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ook w:val="0000" w:firstRow="0" w:lastRow="0" w:firstColumn="0" w:lastColumn="0" w:noHBand="0" w:noVBand="0"/>
      </w:tblPr>
      <w:tblGrid>
        <w:gridCol w:w="4404"/>
        <w:gridCol w:w="4656"/>
      </w:tblGrid>
      <w:tr w:rsidR="004537C0" w:rsidRPr="00C860B8" w:rsidTr="006655F9">
        <w:tc>
          <w:tcPr>
            <w:tcW w:w="7230" w:type="dxa"/>
          </w:tcPr>
          <w:p w:rsidR="004537C0" w:rsidRDefault="004537C0" w:rsidP="006655F9">
            <w:pPr>
              <w:pStyle w:val="BodyTextIndent"/>
              <w:jc w:val="center"/>
              <w:rPr>
                <w:b/>
                <w:bCs/>
                <w:sz w:val="56"/>
                <w:szCs w:val="20"/>
              </w:rPr>
            </w:pPr>
            <w:r>
              <w:rPr>
                <w:b/>
                <w:bCs/>
                <w:sz w:val="56"/>
                <w:szCs w:val="20"/>
              </w:rPr>
              <w:t>201</w:t>
            </w:r>
            <w:r w:rsidR="00427564">
              <w:rPr>
                <w:b/>
                <w:bCs/>
                <w:sz w:val="56"/>
                <w:szCs w:val="20"/>
              </w:rPr>
              <w:t>8</w:t>
            </w:r>
            <w:r w:rsidR="00E1739B">
              <w:rPr>
                <w:b/>
                <w:bCs/>
                <w:sz w:val="56"/>
                <w:szCs w:val="20"/>
              </w:rPr>
              <w:t>/1</w:t>
            </w:r>
            <w:r w:rsidR="00427564">
              <w:rPr>
                <w:b/>
                <w:bCs/>
                <w:sz w:val="56"/>
                <w:szCs w:val="20"/>
              </w:rPr>
              <w:t>9</w:t>
            </w:r>
          </w:p>
          <w:p w:rsidR="004537C0" w:rsidRPr="00AA0A68" w:rsidRDefault="004537C0" w:rsidP="006655F9">
            <w:pPr>
              <w:pStyle w:val="BodyTextIndent"/>
              <w:jc w:val="center"/>
              <w:rPr>
                <w:b/>
                <w:bCs/>
                <w:sz w:val="40"/>
                <w:szCs w:val="20"/>
              </w:rPr>
            </w:pPr>
            <w:r w:rsidRPr="00C860B8">
              <w:rPr>
                <w:b/>
                <w:bCs/>
                <w:sz w:val="56"/>
                <w:szCs w:val="20"/>
              </w:rPr>
              <w:t xml:space="preserve">National </w:t>
            </w:r>
            <w:r>
              <w:rPr>
                <w:b/>
                <w:bCs/>
                <w:sz w:val="56"/>
                <w:szCs w:val="20"/>
              </w:rPr>
              <w:t xml:space="preserve">League Team </w:t>
            </w:r>
            <w:r w:rsidRPr="00C860B8">
              <w:rPr>
                <w:b/>
                <w:bCs/>
                <w:sz w:val="56"/>
                <w:szCs w:val="20"/>
              </w:rPr>
              <w:t>Program</w:t>
            </w:r>
            <w:r>
              <w:rPr>
                <w:b/>
                <w:bCs/>
                <w:sz w:val="56"/>
                <w:szCs w:val="20"/>
              </w:rPr>
              <w:t xml:space="preserve"> </w:t>
            </w:r>
            <w:r w:rsidRPr="005E3742">
              <w:rPr>
                <w:b/>
                <w:bCs/>
                <w:sz w:val="56"/>
                <w:szCs w:val="20"/>
              </w:rPr>
              <w:t>Guidelines</w:t>
            </w:r>
          </w:p>
        </w:tc>
        <w:tc>
          <w:tcPr>
            <w:tcW w:w="3218" w:type="dxa"/>
          </w:tcPr>
          <w:p w:rsidR="004537C0" w:rsidRPr="00C860B8" w:rsidRDefault="00FC5834" w:rsidP="006655F9">
            <w:pPr>
              <w:pStyle w:val="BodyTextIndent"/>
              <w:ind w:left="0"/>
              <w:jc w:val="right"/>
            </w:pPr>
            <w:r>
              <w:rPr>
                <w:noProof/>
                <w:lang w:eastAsia="en-AU"/>
              </w:rPr>
              <w:drawing>
                <wp:inline distT="0" distB="0" distL="0" distR="0">
                  <wp:extent cx="2800350" cy="1066800"/>
                  <wp:effectExtent l="19050" t="0" r="0" b="0"/>
                  <wp:docPr id="1" name="Picture 1" descr="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 Treasury and Economic Development"/>
                          <pic:cNvPicPr>
                            <a:picLocks noChangeAspect="1" noChangeArrowheads="1"/>
                          </pic:cNvPicPr>
                        </pic:nvPicPr>
                        <pic:blipFill>
                          <a:blip r:embed="rId5" cstate="print"/>
                          <a:srcRect/>
                          <a:stretch>
                            <a:fillRect/>
                          </a:stretch>
                        </pic:blipFill>
                        <pic:spPr bwMode="auto">
                          <a:xfrm>
                            <a:off x="0" y="0"/>
                            <a:ext cx="2800350" cy="1066800"/>
                          </a:xfrm>
                          <a:prstGeom prst="rect">
                            <a:avLst/>
                          </a:prstGeom>
                          <a:noFill/>
                          <a:ln w="9525">
                            <a:noFill/>
                            <a:miter lim="800000"/>
                            <a:headEnd/>
                            <a:tailEnd/>
                          </a:ln>
                        </pic:spPr>
                      </pic:pic>
                    </a:graphicData>
                  </a:graphic>
                </wp:inline>
              </w:drawing>
            </w:r>
          </w:p>
        </w:tc>
      </w:tr>
    </w:tbl>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rPr>
          <w:rFonts w:ascii="Tahoma" w:hAnsi="Tahoma" w:cs="Tahoma"/>
          <w:sz w:val="36"/>
        </w:rPr>
      </w:pPr>
      <w:bookmarkStart w:id="0" w:name="_Toc38188365"/>
      <w:r w:rsidRPr="00C860B8">
        <w:rPr>
          <w:rFonts w:ascii="Tahoma" w:hAnsi="Tahoma" w:cs="Tahoma"/>
          <w:sz w:val="36"/>
        </w:rPr>
        <w:t>About the Program</w:t>
      </w:r>
      <w:bookmarkEnd w:id="0"/>
    </w:p>
    <w:p w:rsidR="004537C0" w:rsidRPr="00C860B8" w:rsidRDefault="004537C0" w:rsidP="004537C0">
      <w:pPr>
        <w:pStyle w:val="BodyText"/>
        <w:rPr>
          <w:rFonts w:cs="Tahoma"/>
          <w:sz w:val="22"/>
          <w:lang w:val="en-AU"/>
        </w:rPr>
      </w:pPr>
      <w:r w:rsidRPr="00C860B8">
        <w:rPr>
          <w:rFonts w:cs="Tahoma"/>
          <w:sz w:val="22"/>
          <w:lang w:val="en-AU"/>
        </w:rPr>
        <w:t xml:space="preserve">These guidelines provide details for teams and their parent organisation wishing to apply for sponsorship through the National League Team Program (NLTP).  This is an ACT Government program administered by </w:t>
      </w:r>
      <w:r w:rsidR="00ED7A76">
        <w:rPr>
          <w:rFonts w:cs="Tahoma"/>
          <w:sz w:val="22"/>
          <w:lang w:val="en-AU"/>
        </w:rPr>
        <w:t>Chief Minister, Treasury and Economic Development Directorate (CMTEDD).</w:t>
      </w:r>
    </w:p>
    <w:p w:rsidR="004537C0" w:rsidRPr="00C860B8" w:rsidRDefault="004537C0" w:rsidP="004537C0">
      <w:pPr>
        <w:pStyle w:val="BodyText"/>
        <w:rPr>
          <w:rFonts w:cs="Tahoma"/>
          <w:sz w:val="22"/>
          <w:lang w:val="en-AU"/>
        </w:rPr>
      </w:pPr>
    </w:p>
    <w:p w:rsidR="004537C0" w:rsidRPr="00C860B8" w:rsidRDefault="004537C0" w:rsidP="004537C0">
      <w:pPr>
        <w:pStyle w:val="BodyText"/>
        <w:rPr>
          <w:rFonts w:cs="Tahoma"/>
          <w:sz w:val="22"/>
          <w:lang w:val="en-AU"/>
        </w:rPr>
      </w:pPr>
      <w:r w:rsidRPr="00C860B8">
        <w:rPr>
          <w:rFonts w:cs="Tahoma"/>
          <w:sz w:val="22"/>
          <w:lang w:val="en-AU"/>
        </w:rPr>
        <w:t xml:space="preserve">The funding provided by </w:t>
      </w:r>
      <w:r w:rsidR="00ED7A76">
        <w:rPr>
          <w:rFonts w:cs="Tahoma"/>
          <w:sz w:val="22"/>
          <w:lang w:val="en-AU"/>
        </w:rPr>
        <w:t>CMTEDD</w:t>
      </w:r>
      <w:r>
        <w:rPr>
          <w:rFonts w:cs="Tahoma"/>
          <w:sz w:val="22"/>
          <w:lang w:val="en-AU"/>
        </w:rPr>
        <w:t xml:space="preserve"> </w:t>
      </w:r>
      <w:r w:rsidRPr="00C860B8">
        <w:rPr>
          <w:rFonts w:cs="Tahoma"/>
          <w:sz w:val="22"/>
          <w:lang w:val="en-AU"/>
        </w:rPr>
        <w:t xml:space="preserve">is limited </w:t>
      </w:r>
      <w:r>
        <w:rPr>
          <w:rFonts w:cs="Tahoma"/>
          <w:sz w:val="22"/>
          <w:lang w:val="en-AU"/>
        </w:rPr>
        <w:t>and</w:t>
      </w:r>
      <w:r w:rsidRPr="00C860B8">
        <w:rPr>
          <w:rFonts w:cs="Tahoma"/>
          <w:sz w:val="22"/>
          <w:lang w:val="en-AU"/>
        </w:rPr>
        <w:t xml:space="preserve"> is subject to the appropriation of funds through the ACT Government budget process. It may not be possible to approve all requests for assistance; therefore sponsorship (or any level of such sponsorship) should not be deemed automatic or anticipated.</w:t>
      </w:r>
    </w:p>
    <w:p w:rsidR="004537C0" w:rsidRDefault="004537C0" w:rsidP="004537C0">
      <w:pPr>
        <w:pStyle w:val="BodyText"/>
        <w:rPr>
          <w:rFonts w:cs="Tahoma"/>
          <w:sz w:val="22"/>
          <w:lang w:val="en-AU"/>
        </w:rPr>
      </w:pPr>
    </w:p>
    <w:p w:rsidR="004537C0" w:rsidRPr="00C860B8" w:rsidRDefault="004537C0" w:rsidP="004537C0">
      <w:pPr>
        <w:jc w:val="both"/>
        <w:rPr>
          <w:rFonts w:ascii="Arial" w:hAnsi="Arial" w:cs="Arial"/>
          <w:sz w:val="22"/>
        </w:rPr>
      </w:pPr>
      <w:r w:rsidRPr="00C860B8">
        <w:rPr>
          <w:rFonts w:ascii="Arial" w:hAnsi="Arial" w:cs="Arial"/>
          <w:sz w:val="22"/>
        </w:rPr>
        <w:t xml:space="preserve">In return for any sponsorship from the ACT Government, the sponsored team must also be willing to undertake promotional and development activities within their sport and be available upon request to participate in activities coordinated by </w:t>
      </w:r>
      <w:r w:rsidR="00ED7A76">
        <w:rPr>
          <w:rFonts w:ascii="Arial" w:hAnsi="Arial" w:cs="Arial"/>
          <w:sz w:val="22"/>
        </w:rPr>
        <w:t>CMT</w:t>
      </w:r>
      <w:r>
        <w:rPr>
          <w:rFonts w:ascii="Arial" w:hAnsi="Arial" w:cs="Arial"/>
          <w:sz w:val="22"/>
        </w:rPr>
        <w:t>EDD</w:t>
      </w:r>
      <w:r w:rsidRPr="00C860B8">
        <w:rPr>
          <w:rFonts w:ascii="Arial" w:hAnsi="Arial" w:cs="Arial"/>
          <w:sz w:val="22"/>
        </w:rPr>
        <w:t xml:space="preserve">.  </w:t>
      </w:r>
    </w:p>
    <w:p w:rsidR="004537C0" w:rsidRPr="00C860B8" w:rsidRDefault="004537C0" w:rsidP="004537C0">
      <w:pPr>
        <w:pStyle w:val="Heading1"/>
        <w:shd w:val="clear" w:color="auto" w:fill="000000"/>
        <w:rPr>
          <w:rFonts w:ascii="Tahoma" w:hAnsi="Tahoma" w:cs="Tahoma"/>
          <w:sz w:val="36"/>
        </w:rPr>
      </w:pPr>
      <w:bookmarkStart w:id="1" w:name="_Toc38188366"/>
      <w:r w:rsidRPr="00C860B8">
        <w:rPr>
          <w:rFonts w:ascii="Tahoma" w:hAnsi="Tahoma" w:cs="Tahoma"/>
          <w:sz w:val="36"/>
        </w:rPr>
        <w:t>Primary Objective</w:t>
      </w:r>
      <w:bookmarkEnd w:id="1"/>
    </w:p>
    <w:p w:rsidR="004537C0" w:rsidRPr="00C860B8" w:rsidRDefault="004537C0" w:rsidP="004537C0">
      <w:pPr>
        <w:pStyle w:val="Heading8"/>
        <w:rPr>
          <w:rFonts w:cs="Arial"/>
          <w:sz w:val="22"/>
        </w:rPr>
      </w:pPr>
      <w:r w:rsidRPr="00C860B8">
        <w:rPr>
          <w:rFonts w:cs="Arial"/>
          <w:sz w:val="22"/>
        </w:rPr>
        <w:t xml:space="preserve">The primary objective of the NLTP is to enhance the elite sports environment in the ACT through Government sponsorship of national league sporting teams to assist in their operational costs.    </w:t>
      </w:r>
    </w:p>
    <w:p w:rsidR="004537C0" w:rsidRPr="00C860B8" w:rsidRDefault="004537C0" w:rsidP="004537C0">
      <w:pPr>
        <w:pStyle w:val="Heading8"/>
        <w:rPr>
          <w:rFonts w:cs="Arial"/>
          <w:sz w:val="22"/>
        </w:rPr>
      </w:pPr>
    </w:p>
    <w:p w:rsidR="004537C0" w:rsidRPr="00C860B8" w:rsidRDefault="004537C0" w:rsidP="004537C0">
      <w:pPr>
        <w:pStyle w:val="Heading8"/>
        <w:rPr>
          <w:rFonts w:cs="Arial"/>
          <w:sz w:val="22"/>
        </w:rPr>
      </w:pPr>
      <w:r w:rsidRPr="00C860B8">
        <w:rPr>
          <w:rFonts w:cs="Arial"/>
          <w:sz w:val="22"/>
        </w:rPr>
        <w:t>Government support recognises the value of elite sport to the ACT economy, in shaping a positive community identity, promotion of physical activity participation and the maintenance of elite development pathways.</w:t>
      </w:r>
    </w:p>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rPr>
          <w:rFonts w:ascii="Tahoma" w:hAnsi="Tahoma" w:cs="Tahoma"/>
          <w:sz w:val="36"/>
        </w:rPr>
      </w:pPr>
      <w:bookmarkStart w:id="2" w:name="_Toc38188367"/>
      <w:r w:rsidRPr="00C860B8">
        <w:rPr>
          <w:rFonts w:ascii="Tahoma" w:hAnsi="Tahoma" w:cs="Tahoma"/>
          <w:sz w:val="36"/>
        </w:rPr>
        <w:t>Outcomes</w:t>
      </w:r>
      <w:bookmarkEnd w:id="2"/>
    </w:p>
    <w:p w:rsidR="004537C0" w:rsidRPr="00C860B8" w:rsidRDefault="004537C0" w:rsidP="004537C0">
      <w:pPr>
        <w:pStyle w:val="BodyText3"/>
        <w:widowControl/>
        <w:rPr>
          <w:rFonts w:ascii="Arial" w:hAnsi="Arial" w:cs="Arial"/>
          <w:sz w:val="22"/>
        </w:rPr>
      </w:pPr>
      <w:r w:rsidRPr="00C860B8">
        <w:rPr>
          <w:rFonts w:ascii="Arial" w:hAnsi="Arial" w:cs="Arial"/>
          <w:sz w:val="22"/>
        </w:rPr>
        <w:t>The intended outcomes of the NLTP are:</w:t>
      </w:r>
    </w:p>
    <w:p w:rsidR="004537C0" w:rsidRPr="00C860B8" w:rsidRDefault="004537C0" w:rsidP="004537C0">
      <w:pPr>
        <w:numPr>
          <w:ilvl w:val="0"/>
          <w:numId w:val="1"/>
        </w:numPr>
        <w:jc w:val="both"/>
        <w:rPr>
          <w:rFonts w:ascii="Arial" w:hAnsi="Arial" w:cs="Arial"/>
          <w:sz w:val="22"/>
        </w:rPr>
      </w:pPr>
      <w:r w:rsidRPr="00C860B8">
        <w:rPr>
          <w:rFonts w:ascii="Arial" w:hAnsi="Arial" w:cs="Arial"/>
          <w:sz w:val="22"/>
        </w:rPr>
        <w:t xml:space="preserve">The continued participation and success of ACT teams in national league sporting competitions; </w:t>
      </w:r>
    </w:p>
    <w:p w:rsidR="004537C0" w:rsidRDefault="004537C0" w:rsidP="004537C0">
      <w:pPr>
        <w:numPr>
          <w:ilvl w:val="0"/>
          <w:numId w:val="1"/>
        </w:numPr>
        <w:jc w:val="both"/>
        <w:rPr>
          <w:rFonts w:ascii="Arial" w:hAnsi="Arial" w:cs="Arial"/>
          <w:sz w:val="22"/>
        </w:rPr>
      </w:pPr>
      <w:r w:rsidRPr="00C860B8">
        <w:rPr>
          <w:rFonts w:ascii="Arial" w:hAnsi="Arial" w:cs="Arial"/>
          <w:sz w:val="22"/>
        </w:rPr>
        <w:t>Harnessing the business and tourism benefits associated with the participation of ACT teams in national league sporting competitions;</w:t>
      </w:r>
    </w:p>
    <w:p w:rsidR="004537C0" w:rsidRPr="00C860B8" w:rsidRDefault="004537C0" w:rsidP="004537C0">
      <w:pPr>
        <w:numPr>
          <w:ilvl w:val="0"/>
          <w:numId w:val="1"/>
        </w:numPr>
        <w:jc w:val="both"/>
        <w:rPr>
          <w:rFonts w:ascii="Arial" w:hAnsi="Arial" w:cs="Arial"/>
          <w:sz w:val="22"/>
        </w:rPr>
      </w:pPr>
      <w:r>
        <w:rPr>
          <w:rFonts w:ascii="Arial" w:hAnsi="Arial" w:cs="Arial"/>
          <w:sz w:val="22"/>
        </w:rPr>
        <w:t>In 201</w:t>
      </w:r>
      <w:r w:rsidR="00427564">
        <w:rPr>
          <w:rFonts w:ascii="Arial" w:hAnsi="Arial" w:cs="Arial"/>
          <w:sz w:val="22"/>
        </w:rPr>
        <w:t>8</w:t>
      </w:r>
      <w:r>
        <w:rPr>
          <w:rFonts w:ascii="Arial" w:hAnsi="Arial" w:cs="Arial"/>
          <w:sz w:val="22"/>
        </w:rPr>
        <w:t>/1</w:t>
      </w:r>
      <w:r w:rsidR="00427564">
        <w:rPr>
          <w:rFonts w:ascii="Arial" w:hAnsi="Arial" w:cs="Arial"/>
          <w:sz w:val="22"/>
        </w:rPr>
        <w:t>9</w:t>
      </w:r>
      <w:r>
        <w:rPr>
          <w:rFonts w:ascii="Arial" w:hAnsi="Arial" w:cs="Arial"/>
          <w:sz w:val="22"/>
        </w:rPr>
        <w:t>, continued positive engagement and promotion by elite sporting teams of Canberra’s Brand;</w:t>
      </w:r>
    </w:p>
    <w:p w:rsidR="004537C0" w:rsidRPr="00C860B8" w:rsidRDefault="004537C0" w:rsidP="004537C0">
      <w:pPr>
        <w:numPr>
          <w:ilvl w:val="0"/>
          <w:numId w:val="1"/>
        </w:numPr>
        <w:jc w:val="both"/>
        <w:rPr>
          <w:rFonts w:ascii="Arial" w:hAnsi="Arial" w:cs="Arial"/>
          <w:sz w:val="22"/>
        </w:rPr>
      </w:pPr>
      <w:r w:rsidRPr="00C860B8">
        <w:rPr>
          <w:rFonts w:ascii="Arial" w:hAnsi="Arial" w:cs="Arial"/>
          <w:sz w:val="22"/>
        </w:rPr>
        <w:t>The positive promotion and exposure of the ACT’s elite sporting teams within the community; and</w:t>
      </w:r>
    </w:p>
    <w:p w:rsidR="004537C0" w:rsidRPr="00C860B8" w:rsidRDefault="004537C0" w:rsidP="004537C0">
      <w:pPr>
        <w:numPr>
          <w:ilvl w:val="0"/>
          <w:numId w:val="1"/>
        </w:numPr>
        <w:jc w:val="both"/>
        <w:rPr>
          <w:rFonts w:ascii="Arial" w:hAnsi="Arial" w:cs="Arial"/>
          <w:sz w:val="22"/>
        </w:rPr>
      </w:pPr>
      <w:r w:rsidRPr="00C860B8">
        <w:rPr>
          <w:rFonts w:ascii="Arial" w:hAnsi="Arial" w:cs="Arial"/>
          <w:sz w:val="22"/>
        </w:rPr>
        <w:t xml:space="preserve">Facilitating the organisational development of </w:t>
      </w:r>
      <w:smartTag w:uri="urn:schemas-microsoft-com:office:smarttags" w:element="City">
        <w:smartTag w:uri="urn:schemas-microsoft-com:office:smarttags" w:element="place">
          <w:r w:rsidRPr="00C860B8">
            <w:rPr>
              <w:rFonts w:ascii="Arial" w:hAnsi="Arial" w:cs="Arial"/>
              <w:sz w:val="22"/>
            </w:rPr>
            <w:t>Canberra</w:t>
          </w:r>
        </w:smartTag>
      </w:smartTag>
      <w:r w:rsidRPr="00C860B8">
        <w:rPr>
          <w:rFonts w:ascii="Arial" w:hAnsi="Arial" w:cs="Arial"/>
          <w:sz w:val="22"/>
        </w:rPr>
        <w:t>’s national sporting teams with a view to improving their revenue streams and decreasing reliance on Government support.</w:t>
      </w:r>
    </w:p>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rPr>
          <w:rFonts w:ascii="Tahoma" w:hAnsi="Tahoma" w:cs="Tahoma"/>
          <w:sz w:val="36"/>
        </w:rPr>
      </w:pPr>
      <w:bookmarkStart w:id="3" w:name="_Toc38188370"/>
      <w:r w:rsidRPr="00C860B8">
        <w:rPr>
          <w:rFonts w:ascii="Tahoma" w:hAnsi="Tahoma" w:cs="Tahoma"/>
          <w:sz w:val="36"/>
          <w:shd w:val="clear" w:color="auto" w:fill="000000"/>
        </w:rPr>
        <w:lastRenderedPageBreak/>
        <w:t>General Eligibility</w:t>
      </w:r>
      <w:bookmarkEnd w:id="3"/>
    </w:p>
    <w:p w:rsidR="004537C0" w:rsidRPr="00C860B8" w:rsidRDefault="004537C0" w:rsidP="004537C0">
      <w:pPr>
        <w:jc w:val="both"/>
        <w:rPr>
          <w:rFonts w:ascii="Arial" w:hAnsi="Arial" w:cs="Arial"/>
          <w:sz w:val="22"/>
        </w:rPr>
      </w:pPr>
      <w:r w:rsidRPr="00C860B8">
        <w:rPr>
          <w:rFonts w:ascii="Arial" w:hAnsi="Arial" w:cs="Arial"/>
          <w:sz w:val="22"/>
        </w:rPr>
        <w:t>Any team or organisation applying for assistance from the NLTP must:</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 xml:space="preserve">Be incorporated in the ACT under, either the </w:t>
      </w:r>
      <w:r w:rsidRPr="00C860B8">
        <w:rPr>
          <w:rFonts w:ascii="Arial" w:hAnsi="Arial" w:cs="Arial"/>
          <w:i/>
          <w:iCs/>
          <w:sz w:val="22"/>
        </w:rPr>
        <w:t>Associations Incorporation Act 1991</w:t>
      </w:r>
      <w:r w:rsidRPr="00C860B8">
        <w:rPr>
          <w:rFonts w:ascii="Arial" w:hAnsi="Arial" w:cs="Arial"/>
          <w:sz w:val="22"/>
        </w:rPr>
        <w:t xml:space="preserve">, or the </w:t>
      </w:r>
      <w:r w:rsidRPr="00C860B8">
        <w:rPr>
          <w:rFonts w:ascii="Arial" w:hAnsi="Arial" w:cs="Arial"/>
          <w:i/>
          <w:iCs/>
          <w:sz w:val="22"/>
        </w:rPr>
        <w:t>Corporations Act 2001 (Commonwealth)</w:t>
      </w:r>
      <w:r w:rsidRPr="00C860B8">
        <w:rPr>
          <w:rFonts w:ascii="Arial" w:hAnsi="Arial" w:cs="Arial"/>
          <w:sz w:val="22"/>
        </w:rPr>
        <w:t>;</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Be representative of the ACT and community;</w:t>
      </w:r>
    </w:p>
    <w:p w:rsidR="004537C0" w:rsidRDefault="004537C0" w:rsidP="004537C0">
      <w:pPr>
        <w:numPr>
          <w:ilvl w:val="0"/>
          <w:numId w:val="2"/>
        </w:numPr>
        <w:jc w:val="both"/>
        <w:rPr>
          <w:rFonts w:ascii="Arial" w:hAnsi="Arial" w:cs="Arial"/>
          <w:sz w:val="22"/>
        </w:rPr>
      </w:pPr>
      <w:r w:rsidRPr="00C860B8">
        <w:rPr>
          <w:rFonts w:ascii="Arial" w:hAnsi="Arial" w:cs="Arial"/>
          <w:sz w:val="22"/>
        </w:rPr>
        <w:t>Conduct ‘home’ matches in the ACT;</w:t>
      </w:r>
    </w:p>
    <w:p w:rsidR="004537C0" w:rsidRPr="00261C98" w:rsidRDefault="004537C0" w:rsidP="004537C0">
      <w:pPr>
        <w:numPr>
          <w:ilvl w:val="0"/>
          <w:numId w:val="2"/>
        </w:numPr>
        <w:jc w:val="both"/>
        <w:rPr>
          <w:rFonts w:ascii="Arial" w:hAnsi="Arial" w:cs="Arial"/>
          <w:sz w:val="22"/>
        </w:rPr>
      </w:pPr>
      <w:r w:rsidRPr="00261C98">
        <w:rPr>
          <w:rFonts w:ascii="Arial" w:hAnsi="Arial" w:cs="Arial"/>
          <w:sz w:val="22"/>
        </w:rPr>
        <w:t xml:space="preserve">Not receive ACT Government funding for the operations of the team through any other agreement (sponsorships not included); </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Have current Public Liability Insurance coverage to a minimum level of $10,000,000;</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Have an Australian Business Number (ABN);</w:t>
      </w:r>
    </w:p>
    <w:p w:rsidR="004537C0" w:rsidRDefault="004537C0" w:rsidP="004537C0">
      <w:pPr>
        <w:numPr>
          <w:ilvl w:val="0"/>
          <w:numId w:val="2"/>
        </w:numPr>
        <w:jc w:val="both"/>
        <w:rPr>
          <w:rFonts w:ascii="Arial" w:hAnsi="Arial" w:cs="Arial"/>
          <w:sz w:val="22"/>
        </w:rPr>
      </w:pPr>
      <w:r w:rsidRPr="00C860B8">
        <w:rPr>
          <w:rFonts w:ascii="Arial" w:hAnsi="Arial" w:cs="Arial"/>
          <w:sz w:val="22"/>
        </w:rPr>
        <w:t xml:space="preserve">Be registered for the Goods and Services Tax (GST) </w:t>
      </w:r>
      <w:r>
        <w:rPr>
          <w:rFonts w:ascii="Arial" w:hAnsi="Arial" w:cs="Arial"/>
          <w:sz w:val="22"/>
        </w:rPr>
        <w:t>as required;</w:t>
      </w:r>
    </w:p>
    <w:p w:rsidR="004537C0" w:rsidRPr="00C860B8" w:rsidRDefault="004537C0" w:rsidP="004537C0">
      <w:pPr>
        <w:numPr>
          <w:ilvl w:val="0"/>
          <w:numId w:val="2"/>
        </w:numPr>
        <w:jc w:val="both"/>
        <w:rPr>
          <w:rFonts w:ascii="Arial" w:hAnsi="Arial" w:cs="Arial"/>
          <w:sz w:val="22"/>
        </w:rPr>
      </w:pPr>
      <w:r>
        <w:rPr>
          <w:rFonts w:ascii="Arial" w:hAnsi="Arial" w:cs="Arial"/>
          <w:sz w:val="22"/>
        </w:rPr>
        <w:t>H</w:t>
      </w:r>
      <w:r w:rsidRPr="00562334">
        <w:rPr>
          <w:rFonts w:ascii="Arial" w:hAnsi="Arial" w:cs="Arial"/>
          <w:sz w:val="22"/>
        </w:rPr>
        <w:t xml:space="preserve">ave compliance requirements under the </w:t>
      </w:r>
      <w:r w:rsidRPr="00C860B8">
        <w:rPr>
          <w:rFonts w:ascii="Arial" w:hAnsi="Arial" w:cs="Arial"/>
          <w:i/>
          <w:iCs/>
          <w:sz w:val="22"/>
        </w:rPr>
        <w:t>Associations Incorporation Act 1991</w:t>
      </w:r>
      <w:r w:rsidRPr="00C860B8">
        <w:rPr>
          <w:rFonts w:ascii="Arial" w:hAnsi="Arial" w:cs="Arial"/>
          <w:sz w:val="22"/>
        </w:rPr>
        <w:t xml:space="preserve">, or the </w:t>
      </w:r>
      <w:r w:rsidRPr="00C860B8">
        <w:rPr>
          <w:rFonts w:ascii="Arial" w:hAnsi="Arial" w:cs="Arial"/>
          <w:i/>
          <w:iCs/>
          <w:sz w:val="22"/>
        </w:rPr>
        <w:t>Corporations Act 2001 (Commonwealth)</w:t>
      </w:r>
      <w:r>
        <w:rPr>
          <w:rFonts w:ascii="Arial" w:hAnsi="Arial" w:cs="Arial"/>
          <w:sz w:val="22"/>
        </w:rPr>
        <w:t xml:space="preserve"> </w:t>
      </w:r>
      <w:r w:rsidRPr="00562334">
        <w:rPr>
          <w:rFonts w:ascii="Arial" w:hAnsi="Arial" w:cs="Arial"/>
          <w:sz w:val="22"/>
        </w:rPr>
        <w:t>up to date;</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Not be a program of an elite sporting Institute or Academy; and</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 xml:space="preserve">Have satisfactorily acquitted all previous support provided by </w:t>
      </w:r>
      <w:r w:rsidR="003A2334">
        <w:rPr>
          <w:rFonts w:ascii="Arial" w:hAnsi="Arial" w:cs="Arial"/>
          <w:sz w:val="22"/>
        </w:rPr>
        <w:t>CMT</w:t>
      </w:r>
      <w:r>
        <w:rPr>
          <w:rFonts w:ascii="Arial" w:hAnsi="Arial" w:cs="Arial"/>
          <w:sz w:val="22"/>
        </w:rPr>
        <w:t>EDD</w:t>
      </w:r>
      <w:r w:rsidRPr="00C860B8">
        <w:rPr>
          <w:rFonts w:ascii="Arial" w:hAnsi="Arial" w:cs="Arial"/>
          <w:sz w:val="22"/>
        </w:rPr>
        <w:t xml:space="preserve"> through the NLTP and the Sport and Recreation Grants Program (except for current year’s funding).</w:t>
      </w:r>
    </w:p>
    <w:p w:rsidR="004537C0" w:rsidRDefault="004537C0" w:rsidP="004537C0">
      <w:pPr>
        <w:jc w:val="both"/>
        <w:rPr>
          <w:rFonts w:ascii="Arial" w:hAnsi="Arial" w:cs="Arial"/>
          <w:sz w:val="22"/>
        </w:rPr>
      </w:pPr>
    </w:p>
    <w:p w:rsidR="004537C0" w:rsidRPr="00C860B8" w:rsidRDefault="004537C0" w:rsidP="004537C0">
      <w:pPr>
        <w:jc w:val="both"/>
        <w:rPr>
          <w:rFonts w:ascii="Arial" w:hAnsi="Arial" w:cs="Arial"/>
          <w:sz w:val="22"/>
        </w:rPr>
      </w:pPr>
      <w:r w:rsidRPr="00C860B8">
        <w:rPr>
          <w:rFonts w:ascii="Arial" w:hAnsi="Arial" w:cs="Arial"/>
          <w:sz w:val="22"/>
        </w:rPr>
        <w:t xml:space="preserve">For the purposes of this program, </w:t>
      </w:r>
      <w:r w:rsidR="003A2334">
        <w:rPr>
          <w:rFonts w:ascii="Arial" w:hAnsi="Arial" w:cs="Arial"/>
          <w:sz w:val="22"/>
        </w:rPr>
        <w:t>CMT</w:t>
      </w:r>
      <w:r>
        <w:rPr>
          <w:rFonts w:ascii="Arial" w:hAnsi="Arial" w:cs="Arial"/>
          <w:sz w:val="22"/>
        </w:rPr>
        <w:t>EDD</w:t>
      </w:r>
      <w:r w:rsidRPr="00C860B8">
        <w:rPr>
          <w:rFonts w:ascii="Arial" w:hAnsi="Arial" w:cs="Arial"/>
          <w:sz w:val="22"/>
        </w:rPr>
        <w:t xml:space="preserve"> consider a “National League” to be:</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 league played over a defined season (thus excluding such events as week-long national championships);</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 league in which a participating team plays multiple matches on both a home and away basis; and</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 league involving teams from the majority of states and territories (or international teams where applicable).</w:t>
      </w:r>
    </w:p>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rPr>
          <w:rFonts w:ascii="Tahoma" w:hAnsi="Tahoma" w:cs="Tahoma"/>
          <w:sz w:val="36"/>
        </w:rPr>
      </w:pPr>
      <w:r w:rsidRPr="00C860B8">
        <w:rPr>
          <w:rFonts w:ascii="Tahoma" w:hAnsi="Tahoma" w:cs="Tahoma"/>
          <w:sz w:val="36"/>
          <w:shd w:val="clear" w:color="auto" w:fill="000000"/>
        </w:rPr>
        <w:t>Application Process</w:t>
      </w:r>
    </w:p>
    <w:p w:rsidR="004537C0" w:rsidRPr="0084676B" w:rsidRDefault="004537C0" w:rsidP="004537C0">
      <w:pPr>
        <w:jc w:val="both"/>
        <w:rPr>
          <w:rFonts w:ascii="Arial" w:hAnsi="Arial" w:cs="Arial"/>
          <w:b/>
          <w:sz w:val="22"/>
        </w:rPr>
      </w:pPr>
      <w:r w:rsidRPr="0084676B">
        <w:rPr>
          <w:rFonts w:ascii="Arial" w:hAnsi="Arial" w:cs="Arial"/>
          <w:b/>
          <w:sz w:val="22"/>
        </w:rPr>
        <w:t xml:space="preserve">Applications to the NLTP are to be </w:t>
      </w:r>
      <w:r>
        <w:rPr>
          <w:rFonts w:ascii="Arial" w:hAnsi="Arial" w:cs="Arial"/>
          <w:b/>
          <w:sz w:val="22"/>
        </w:rPr>
        <w:t xml:space="preserve">made through the </w:t>
      </w:r>
      <w:proofErr w:type="spellStart"/>
      <w:r>
        <w:rPr>
          <w:rFonts w:ascii="Arial" w:hAnsi="Arial" w:cs="Arial"/>
          <w:b/>
          <w:sz w:val="22"/>
        </w:rPr>
        <w:t>SmartyGrants</w:t>
      </w:r>
      <w:proofErr w:type="spellEnd"/>
      <w:r>
        <w:rPr>
          <w:rFonts w:ascii="Arial" w:hAnsi="Arial" w:cs="Arial"/>
          <w:b/>
          <w:sz w:val="22"/>
        </w:rPr>
        <w:t xml:space="preserve"> system, with an application submitted for each applicable team.</w:t>
      </w:r>
      <w:r w:rsidRPr="00C84736">
        <w:rPr>
          <w:rFonts w:ascii="Arial" w:hAnsi="Arial" w:cs="Arial"/>
          <w:b/>
          <w:sz w:val="22"/>
        </w:rPr>
        <w:t xml:space="preserve"> Applications for sponsorship in 201</w:t>
      </w:r>
      <w:r w:rsidR="00427564">
        <w:rPr>
          <w:rFonts w:ascii="Arial" w:hAnsi="Arial" w:cs="Arial"/>
          <w:b/>
          <w:sz w:val="22"/>
        </w:rPr>
        <w:t>8</w:t>
      </w:r>
      <w:r w:rsidRPr="00C84736">
        <w:rPr>
          <w:rFonts w:ascii="Arial" w:hAnsi="Arial" w:cs="Arial"/>
          <w:b/>
          <w:sz w:val="22"/>
        </w:rPr>
        <w:t>/1</w:t>
      </w:r>
      <w:r w:rsidR="00427564">
        <w:rPr>
          <w:rFonts w:ascii="Arial" w:hAnsi="Arial" w:cs="Arial"/>
          <w:b/>
          <w:sz w:val="22"/>
        </w:rPr>
        <w:t>9</w:t>
      </w:r>
      <w:r w:rsidR="00E1739B">
        <w:rPr>
          <w:rFonts w:ascii="Arial" w:hAnsi="Arial" w:cs="Arial"/>
          <w:b/>
          <w:sz w:val="22"/>
        </w:rPr>
        <w:t xml:space="preserve"> open on </w:t>
      </w:r>
      <w:r w:rsidR="00AA2678">
        <w:rPr>
          <w:rFonts w:ascii="Arial" w:hAnsi="Arial" w:cs="Arial"/>
          <w:b/>
          <w:sz w:val="22"/>
        </w:rPr>
        <w:t>7</w:t>
      </w:r>
      <w:r w:rsidR="00427564">
        <w:rPr>
          <w:rFonts w:ascii="Arial" w:hAnsi="Arial" w:cs="Arial"/>
          <w:b/>
          <w:sz w:val="22"/>
        </w:rPr>
        <w:t xml:space="preserve"> August </w:t>
      </w:r>
      <w:r w:rsidR="00E1739B">
        <w:rPr>
          <w:rFonts w:ascii="Arial" w:hAnsi="Arial" w:cs="Arial"/>
          <w:b/>
          <w:sz w:val="22"/>
        </w:rPr>
        <w:t>201</w:t>
      </w:r>
      <w:r w:rsidR="00427564">
        <w:rPr>
          <w:rFonts w:ascii="Arial" w:hAnsi="Arial" w:cs="Arial"/>
          <w:b/>
          <w:sz w:val="22"/>
        </w:rPr>
        <w:t>8</w:t>
      </w:r>
      <w:r>
        <w:rPr>
          <w:rFonts w:ascii="Arial" w:hAnsi="Arial" w:cs="Arial"/>
          <w:b/>
          <w:sz w:val="22"/>
        </w:rPr>
        <w:t xml:space="preserve"> and </w:t>
      </w:r>
      <w:r w:rsidRPr="00C84736">
        <w:rPr>
          <w:rFonts w:ascii="Arial" w:hAnsi="Arial" w:cs="Arial"/>
          <w:b/>
          <w:sz w:val="22"/>
        </w:rPr>
        <w:t xml:space="preserve">should be received no later than </w:t>
      </w:r>
      <w:r w:rsidR="00AA2678">
        <w:rPr>
          <w:rFonts w:ascii="Arial" w:hAnsi="Arial" w:cs="Arial"/>
          <w:b/>
          <w:sz w:val="22"/>
        </w:rPr>
        <w:t>7 September</w:t>
      </w:r>
      <w:bookmarkStart w:id="4" w:name="_GoBack"/>
      <w:bookmarkEnd w:id="4"/>
      <w:r w:rsidR="00427564">
        <w:rPr>
          <w:rFonts w:ascii="Arial" w:hAnsi="Arial" w:cs="Arial"/>
          <w:b/>
          <w:sz w:val="22"/>
        </w:rPr>
        <w:t xml:space="preserve"> </w:t>
      </w:r>
      <w:r w:rsidRPr="00C84736">
        <w:rPr>
          <w:rFonts w:ascii="Arial" w:hAnsi="Arial" w:cs="Arial"/>
          <w:b/>
          <w:sz w:val="22"/>
        </w:rPr>
        <w:t>201</w:t>
      </w:r>
      <w:r w:rsidR="00427564">
        <w:rPr>
          <w:rFonts w:ascii="Arial" w:hAnsi="Arial" w:cs="Arial"/>
          <w:b/>
          <w:sz w:val="22"/>
        </w:rPr>
        <w:t>8</w:t>
      </w:r>
      <w:r w:rsidRPr="00C84736">
        <w:rPr>
          <w:rFonts w:ascii="Arial" w:hAnsi="Arial" w:cs="Arial"/>
          <w:b/>
          <w:sz w:val="22"/>
        </w:rPr>
        <w:t>.</w:t>
      </w:r>
      <w:r w:rsidRPr="0084676B">
        <w:rPr>
          <w:rFonts w:ascii="Arial" w:hAnsi="Arial" w:cs="Arial"/>
          <w:b/>
          <w:sz w:val="22"/>
        </w:rPr>
        <w:t xml:space="preserve">  </w:t>
      </w:r>
    </w:p>
    <w:p w:rsidR="004537C0" w:rsidRPr="00C860B8" w:rsidRDefault="004537C0" w:rsidP="004537C0">
      <w:pPr>
        <w:jc w:val="both"/>
        <w:rPr>
          <w:rFonts w:ascii="Arial" w:hAnsi="Arial" w:cs="Arial"/>
          <w:sz w:val="22"/>
        </w:rPr>
      </w:pPr>
    </w:p>
    <w:p w:rsidR="004537C0" w:rsidRDefault="004537C0" w:rsidP="004537C0">
      <w:pPr>
        <w:pStyle w:val="BodyText3"/>
        <w:widowControl/>
        <w:rPr>
          <w:rFonts w:ascii="Arial" w:hAnsi="Arial" w:cs="Arial"/>
          <w:sz w:val="22"/>
        </w:rPr>
      </w:pPr>
      <w:r w:rsidRPr="00C860B8">
        <w:rPr>
          <w:rFonts w:ascii="Arial" w:hAnsi="Arial" w:cs="Arial"/>
          <w:sz w:val="22"/>
        </w:rPr>
        <w:t>Your application should make clear the appropriate contact person within your</w:t>
      </w:r>
      <w:r>
        <w:rPr>
          <w:rFonts w:ascii="Arial" w:hAnsi="Arial" w:cs="Arial"/>
          <w:sz w:val="22"/>
        </w:rPr>
        <w:t xml:space="preserve"> team/organisation for the NLTP. </w:t>
      </w:r>
      <w:r w:rsidRPr="00C860B8">
        <w:rPr>
          <w:rFonts w:ascii="Arial" w:hAnsi="Arial" w:cs="Arial"/>
          <w:sz w:val="22"/>
        </w:rPr>
        <w:t xml:space="preserve">Applications must address the following </w:t>
      </w:r>
      <w:r>
        <w:rPr>
          <w:rFonts w:ascii="Arial" w:hAnsi="Arial" w:cs="Arial"/>
          <w:sz w:val="22"/>
        </w:rPr>
        <w:t xml:space="preserve">6 criteria, </w:t>
      </w:r>
      <w:r w:rsidRPr="00E14835">
        <w:rPr>
          <w:rFonts w:ascii="Arial" w:hAnsi="Arial" w:cs="Arial"/>
          <w:sz w:val="22"/>
        </w:rPr>
        <w:t>with</w:t>
      </w:r>
      <w:r w:rsidRPr="00C860B8">
        <w:rPr>
          <w:rFonts w:ascii="Arial" w:hAnsi="Arial" w:cs="Arial"/>
          <w:sz w:val="22"/>
        </w:rPr>
        <w:t xml:space="preserve"> the provision of any additional attachments to support your claims encouraged</w:t>
      </w:r>
      <w:r>
        <w:rPr>
          <w:rFonts w:ascii="Arial" w:hAnsi="Arial" w:cs="Arial"/>
          <w:sz w:val="22"/>
        </w:rPr>
        <w:t xml:space="preserve">. </w:t>
      </w:r>
      <w:r w:rsidRPr="00C860B8">
        <w:rPr>
          <w:rFonts w:ascii="Arial" w:hAnsi="Arial" w:cs="Arial"/>
          <w:sz w:val="22"/>
        </w:rPr>
        <w:t>All information included in the sponsorship proposal will be considered confidential.</w:t>
      </w:r>
    </w:p>
    <w:p w:rsidR="004537C0" w:rsidRPr="00C860B8" w:rsidRDefault="004537C0" w:rsidP="004537C0">
      <w:pPr>
        <w:pStyle w:val="BodyText3"/>
        <w:widowControl/>
        <w:rPr>
          <w:rFonts w:ascii="Arial" w:hAnsi="Arial" w:cs="Arial"/>
          <w:sz w:val="22"/>
        </w:rPr>
      </w:pPr>
    </w:p>
    <w:p w:rsidR="004537C0" w:rsidRPr="00C860B8" w:rsidRDefault="004537C0" w:rsidP="004537C0">
      <w:pPr>
        <w:pStyle w:val="Heading4"/>
        <w:rPr>
          <w:sz w:val="22"/>
        </w:rPr>
      </w:pPr>
      <w:r w:rsidRPr="00C860B8">
        <w:rPr>
          <w:sz w:val="22"/>
        </w:rPr>
        <w:t>Criteria</w:t>
      </w:r>
    </w:p>
    <w:p w:rsidR="004537C0" w:rsidRPr="00C860B8" w:rsidRDefault="004537C0" w:rsidP="004537C0">
      <w:pPr>
        <w:pStyle w:val="Heading3"/>
        <w:numPr>
          <w:ilvl w:val="0"/>
          <w:numId w:val="3"/>
        </w:numPr>
        <w:ind w:left="426" w:hanging="426"/>
        <w:rPr>
          <w:sz w:val="22"/>
        </w:rPr>
      </w:pPr>
      <w:r w:rsidRPr="00C860B8">
        <w:rPr>
          <w:sz w:val="22"/>
        </w:rPr>
        <w:t>Profile</w:t>
      </w:r>
    </w:p>
    <w:p w:rsidR="004537C0" w:rsidRPr="00AA0A68" w:rsidRDefault="004537C0" w:rsidP="004537C0">
      <w:pPr>
        <w:pStyle w:val="ListParagraph"/>
        <w:numPr>
          <w:ilvl w:val="0"/>
          <w:numId w:val="4"/>
        </w:numPr>
        <w:tabs>
          <w:tab w:val="left" w:pos="1134"/>
        </w:tabs>
        <w:jc w:val="both"/>
        <w:rPr>
          <w:rFonts w:ascii="Arial" w:hAnsi="Arial" w:cs="Arial"/>
          <w:b/>
          <w:bCs/>
          <w:sz w:val="22"/>
        </w:rPr>
      </w:pPr>
      <w:r w:rsidRPr="00AA0A68">
        <w:rPr>
          <w:rFonts w:ascii="Arial" w:hAnsi="Arial" w:cs="Arial"/>
          <w:b/>
          <w:bCs/>
          <w:sz w:val="22"/>
        </w:rPr>
        <w:t>Free to air TV broadcast</w:t>
      </w:r>
    </w:p>
    <w:p w:rsidR="004537C0" w:rsidRPr="00C860B8" w:rsidRDefault="004537C0" w:rsidP="004537C0">
      <w:pPr>
        <w:pStyle w:val="BodyTextIndent2"/>
        <w:rPr>
          <w:sz w:val="22"/>
        </w:rPr>
      </w:pPr>
      <w:r w:rsidRPr="00C860B8">
        <w:rPr>
          <w:sz w:val="22"/>
        </w:rPr>
        <w:t xml:space="preserve">Does your league attract </w:t>
      </w:r>
      <w:r>
        <w:rPr>
          <w:sz w:val="22"/>
        </w:rPr>
        <w:t xml:space="preserve">any </w:t>
      </w:r>
      <w:r w:rsidRPr="00C860B8">
        <w:rPr>
          <w:sz w:val="22"/>
        </w:rPr>
        <w:t xml:space="preserve">free to air TV </w:t>
      </w:r>
      <w:r w:rsidRPr="00C84736">
        <w:rPr>
          <w:sz w:val="22"/>
        </w:rPr>
        <w:t>broadcast?</w:t>
      </w:r>
      <w:r>
        <w:rPr>
          <w:sz w:val="22"/>
        </w:rPr>
        <w:t xml:space="preserve"> If so, provide details.</w:t>
      </w:r>
    </w:p>
    <w:p w:rsidR="004537C0" w:rsidRPr="00AA0A68" w:rsidRDefault="004537C0" w:rsidP="004537C0">
      <w:pPr>
        <w:pStyle w:val="ListParagraph"/>
        <w:numPr>
          <w:ilvl w:val="0"/>
          <w:numId w:val="4"/>
        </w:numPr>
        <w:tabs>
          <w:tab w:val="left" w:pos="1134"/>
        </w:tabs>
        <w:jc w:val="both"/>
        <w:rPr>
          <w:rFonts w:ascii="Arial" w:hAnsi="Arial" w:cs="Arial"/>
          <w:b/>
          <w:bCs/>
          <w:sz w:val="22"/>
        </w:rPr>
      </w:pPr>
      <w:r w:rsidRPr="00C860B8">
        <w:rPr>
          <w:rFonts w:ascii="Arial" w:hAnsi="Arial" w:cs="Arial"/>
          <w:b/>
          <w:bCs/>
          <w:sz w:val="22"/>
        </w:rPr>
        <w:t>Pay TV broadcast</w:t>
      </w:r>
    </w:p>
    <w:p w:rsidR="004537C0" w:rsidRPr="00C860B8" w:rsidRDefault="004537C0" w:rsidP="004537C0">
      <w:pPr>
        <w:pStyle w:val="BodyTextIndent3"/>
        <w:ind w:left="1134"/>
        <w:rPr>
          <w:sz w:val="22"/>
        </w:rPr>
      </w:pPr>
      <w:r w:rsidRPr="00C860B8">
        <w:rPr>
          <w:sz w:val="22"/>
        </w:rPr>
        <w:t xml:space="preserve">Does your league attract </w:t>
      </w:r>
      <w:r>
        <w:rPr>
          <w:sz w:val="22"/>
        </w:rPr>
        <w:t xml:space="preserve">any </w:t>
      </w:r>
      <w:r w:rsidRPr="00C860B8">
        <w:rPr>
          <w:sz w:val="22"/>
        </w:rPr>
        <w:t>pay television broadcast</w:t>
      </w:r>
      <w:r w:rsidRPr="00C84736">
        <w:rPr>
          <w:sz w:val="22"/>
        </w:rPr>
        <w:t>?</w:t>
      </w:r>
      <w:r>
        <w:rPr>
          <w:sz w:val="22"/>
        </w:rPr>
        <w:t xml:space="preserve"> If so, provide details</w:t>
      </w:r>
    </w:p>
    <w:p w:rsidR="004537C0" w:rsidRPr="00AA0A68" w:rsidRDefault="004537C0" w:rsidP="004537C0">
      <w:pPr>
        <w:pStyle w:val="ListParagraph"/>
        <w:numPr>
          <w:ilvl w:val="0"/>
          <w:numId w:val="4"/>
        </w:numPr>
        <w:tabs>
          <w:tab w:val="left" w:pos="1134"/>
        </w:tabs>
        <w:jc w:val="both"/>
        <w:rPr>
          <w:rFonts w:ascii="Arial" w:hAnsi="Arial" w:cs="Arial"/>
          <w:b/>
          <w:bCs/>
          <w:sz w:val="22"/>
        </w:rPr>
      </w:pPr>
      <w:r w:rsidRPr="00AA0A68">
        <w:rPr>
          <w:rFonts w:ascii="Arial" w:hAnsi="Arial" w:cs="Arial"/>
          <w:b/>
          <w:bCs/>
          <w:sz w:val="22"/>
        </w:rPr>
        <w:t>Local media profile</w:t>
      </w:r>
    </w:p>
    <w:p w:rsidR="004537C0" w:rsidRPr="00C84736" w:rsidRDefault="004537C0" w:rsidP="004537C0">
      <w:pPr>
        <w:pStyle w:val="BodyTextIndent3"/>
        <w:ind w:left="1134"/>
        <w:rPr>
          <w:sz w:val="22"/>
        </w:rPr>
      </w:pPr>
      <w:r w:rsidRPr="00C84736">
        <w:rPr>
          <w:sz w:val="22"/>
        </w:rPr>
        <w:t xml:space="preserve">What level of local media profile does your </w:t>
      </w:r>
      <w:r w:rsidRPr="00C84736">
        <w:rPr>
          <w:sz w:val="22"/>
          <w:u w:val="single"/>
        </w:rPr>
        <w:t>team</w:t>
      </w:r>
      <w:r w:rsidRPr="00C84736">
        <w:rPr>
          <w:sz w:val="22"/>
        </w:rPr>
        <w:t xml:space="preserve"> have? This includes print, electronic and social media and should consider profile both during and outside of the season.  Provide examples as required.</w:t>
      </w:r>
    </w:p>
    <w:p w:rsidR="004537C0" w:rsidRPr="00C860B8" w:rsidRDefault="004537C0" w:rsidP="004537C0">
      <w:pPr>
        <w:pStyle w:val="BodyTextIndent3"/>
        <w:ind w:left="0"/>
        <w:rPr>
          <w:i/>
          <w:iCs/>
          <w:sz w:val="22"/>
        </w:rPr>
      </w:pPr>
    </w:p>
    <w:p w:rsidR="004537C0" w:rsidRPr="00AA0A68" w:rsidRDefault="004537C0" w:rsidP="004537C0">
      <w:pPr>
        <w:pStyle w:val="Heading3"/>
        <w:numPr>
          <w:ilvl w:val="0"/>
          <w:numId w:val="3"/>
        </w:numPr>
        <w:ind w:left="426" w:hanging="426"/>
        <w:rPr>
          <w:sz w:val="22"/>
        </w:rPr>
      </w:pPr>
      <w:r w:rsidRPr="00C860B8">
        <w:rPr>
          <w:sz w:val="22"/>
        </w:rPr>
        <w:t>National League Structure</w:t>
      </w:r>
    </w:p>
    <w:p w:rsidR="004537C0" w:rsidRPr="00AA0A68" w:rsidRDefault="004537C0" w:rsidP="004537C0">
      <w:pPr>
        <w:pStyle w:val="ListParagraph"/>
        <w:numPr>
          <w:ilvl w:val="0"/>
          <w:numId w:val="5"/>
        </w:numPr>
        <w:tabs>
          <w:tab w:val="left" w:pos="1134"/>
        </w:tabs>
        <w:jc w:val="both"/>
        <w:rPr>
          <w:rFonts w:ascii="Arial" w:hAnsi="Arial" w:cs="Arial"/>
          <w:b/>
          <w:bCs/>
          <w:sz w:val="22"/>
        </w:rPr>
      </w:pPr>
      <w:r w:rsidRPr="00AA0A68">
        <w:rPr>
          <w:rFonts w:ascii="Arial" w:hAnsi="Arial" w:cs="Arial"/>
          <w:b/>
          <w:bCs/>
          <w:sz w:val="22"/>
        </w:rPr>
        <w:t>Number of states/territories represented in your national league</w:t>
      </w:r>
    </w:p>
    <w:p w:rsidR="004537C0" w:rsidRPr="00C860B8" w:rsidRDefault="004537C0" w:rsidP="004537C0">
      <w:pPr>
        <w:pStyle w:val="BodyTextIndent3"/>
        <w:tabs>
          <w:tab w:val="left" w:pos="1134"/>
        </w:tabs>
        <w:ind w:left="1134"/>
        <w:rPr>
          <w:sz w:val="22"/>
        </w:rPr>
      </w:pPr>
      <w:r w:rsidRPr="00C860B8">
        <w:rPr>
          <w:sz w:val="22"/>
        </w:rPr>
        <w:t>Could include overseas-based teams that participate in your league.  Where a state is represented by several teams from various locations within that state, it is considered as one.</w:t>
      </w:r>
    </w:p>
    <w:p w:rsidR="004537C0" w:rsidRPr="00AA0A68" w:rsidRDefault="004537C0" w:rsidP="004537C0">
      <w:pPr>
        <w:pStyle w:val="ListParagraph"/>
        <w:numPr>
          <w:ilvl w:val="0"/>
          <w:numId w:val="5"/>
        </w:numPr>
        <w:tabs>
          <w:tab w:val="left" w:pos="1134"/>
        </w:tabs>
        <w:jc w:val="both"/>
        <w:rPr>
          <w:rFonts w:ascii="Arial" w:hAnsi="Arial" w:cs="Arial"/>
          <w:b/>
          <w:bCs/>
          <w:sz w:val="22"/>
        </w:rPr>
      </w:pPr>
      <w:r w:rsidRPr="00AA0A68">
        <w:rPr>
          <w:rFonts w:ascii="Arial" w:hAnsi="Arial" w:cs="Arial"/>
          <w:b/>
          <w:bCs/>
          <w:sz w:val="22"/>
        </w:rPr>
        <w:t>“First” tier competition</w:t>
      </w:r>
    </w:p>
    <w:p w:rsidR="004537C0" w:rsidRPr="002C2287" w:rsidRDefault="004537C0" w:rsidP="004537C0">
      <w:pPr>
        <w:pStyle w:val="BodyTextIndent3"/>
        <w:tabs>
          <w:tab w:val="left" w:pos="1134"/>
        </w:tabs>
        <w:ind w:left="1134"/>
        <w:rPr>
          <w:sz w:val="22"/>
        </w:rPr>
      </w:pPr>
      <w:r w:rsidRPr="002C2287">
        <w:rPr>
          <w:sz w:val="22"/>
        </w:rPr>
        <w:lastRenderedPageBreak/>
        <w:t>While the league must be the pinnacle at which an ACT team competes, is it the peak competition for that sport/gender in Australia?</w:t>
      </w:r>
    </w:p>
    <w:p w:rsidR="004537C0" w:rsidRPr="00AA0A68" w:rsidRDefault="004537C0" w:rsidP="004537C0">
      <w:pPr>
        <w:pStyle w:val="ListParagraph"/>
        <w:numPr>
          <w:ilvl w:val="0"/>
          <w:numId w:val="5"/>
        </w:numPr>
        <w:tabs>
          <w:tab w:val="left" w:pos="1134"/>
        </w:tabs>
        <w:jc w:val="both"/>
        <w:rPr>
          <w:rFonts w:ascii="Arial" w:hAnsi="Arial" w:cs="Arial"/>
          <w:b/>
          <w:bCs/>
          <w:sz w:val="22"/>
        </w:rPr>
      </w:pPr>
      <w:r w:rsidRPr="00AA0A68">
        <w:rPr>
          <w:rFonts w:ascii="Arial" w:hAnsi="Arial" w:cs="Arial"/>
          <w:b/>
          <w:bCs/>
          <w:sz w:val="22"/>
        </w:rPr>
        <w:t>Number of away trips</w:t>
      </w:r>
    </w:p>
    <w:p w:rsidR="004537C0" w:rsidRPr="00C860B8" w:rsidRDefault="004537C0" w:rsidP="004537C0">
      <w:pPr>
        <w:pStyle w:val="BodyTextIndent3"/>
        <w:tabs>
          <w:tab w:val="left" w:pos="1134"/>
        </w:tabs>
        <w:ind w:left="1134"/>
        <w:rPr>
          <w:sz w:val="22"/>
        </w:rPr>
      </w:pPr>
      <w:r w:rsidRPr="002C2287">
        <w:rPr>
          <w:sz w:val="22"/>
        </w:rPr>
        <w:t>The number of times that a team leaves the ACT to play matches (not inclusive of finals).  This does not include number of away games, recognising that a team may play any number of games while at a single interstate location.  A s</w:t>
      </w:r>
      <w:r w:rsidR="000F0F9E">
        <w:rPr>
          <w:sz w:val="22"/>
        </w:rPr>
        <w:t>ingle trip that may encompass two</w:t>
      </w:r>
      <w:r w:rsidRPr="002C2287">
        <w:rPr>
          <w:sz w:val="22"/>
        </w:rPr>
        <w:t xml:space="preserve"> geographically distinct locations (</w:t>
      </w:r>
      <w:proofErr w:type="spellStart"/>
      <w:r w:rsidRPr="002C2287">
        <w:rPr>
          <w:sz w:val="22"/>
        </w:rPr>
        <w:t>eg</w:t>
      </w:r>
      <w:proofErr w:type="spellEnd"/>
      <w:r w:rsidRPr="002C2287">
        <w:rPr>
          <w:sz w:val="22"/>
        </w:rPr>
        <w:t xml:space="preserve"> Perth/Adelaide or Brisbane/Townsville) counts as two trips.</w:t>
      </w:r>
      <w:r>
        <w:rPr>
          <w:sz w:val="22"/>
        </w:rPr>
        <w:t xml:space="preserve"> </w:t>
      </w:r>
      <w:r w:rsidRPr="00C860B8">
        <w:rPr>
          <w:sz w:val="22"/>
        </w:rPr>
        <w:t>Where details for the upcoming season are not known, the previous season can be used as a base assuming that the competition structure is not dramatically altered.</w:t>
      </w:r>
    </w:p>
    <w:p w:rsidR="004537C0" w:rsidRDefault="004537C0" w:rsidP="004537C0">
      <w:pPr>
        <w:rPr>
          <w:rFonts w:ascii="Arial" w:hAnsi="Arial" w:cs="Arial"/>
          <w:i/>
          <w:iCs/>
          <w:sz w:val="22"/>
        </w:rPr>
      </w:pPr>
    </w:p>
    <w:p w:rsidR="004537C0" w:rsidRPr="00AA0A68" w:rsidRDefault="004537C0" w:rsidP="004537C0">
      <w:pPr>
        <w:pStyle w:val="Heading3"/>
        <w:numPr>
          <w:ilvl w:val="0"/>
          <w:numId w:val="3"/>
        </w:numPr>
        <w:ind w:left="426" w:hanging="426"/>
        <w:rPr>
          <w:sz w:val="22"/>
        </w:rPr>
      </w:pPr>
      <w:r w:rsidRPr="00C860B8">
        <w:rPr>
          <w:sz w:val="22"/>
        </w:rPr>
        <w:t>Sport detail and team costs</w:t>
      </w:r>
    </w:p>
    <w:p w:rsidR="004537C0" w:rsidRPr="00AA0A68" w:rsidRDefault="004537C0" w:rsidP="004537C0">
      <w:pPr>
        <w:pStyle w:val="ListParagraph"/>
        <w:numPr>
          <w:ilvl w:val="0"/>
          <w:numId w:val="6"/>
        </w:numPr>
        <w:tabs>
          <w:tab w:val="left" w:pos="1134"/>
        </w:tabs>
        <w:jc w:val="both"/>
        <w:rPr>
          <w:rFonts w:ascii="Arial" w:hAnsi="Arial" w:cs="Arial"/>
          <w:b/>
          <w:bCs/>
          <w:sz w:val="22"/>
        </w:rPr>
      </w:pPr>
      <w:r w:rsidRPr="00AA0A68">
        <w:rPr>
          <w:rFonts w:ascii="Arial" w:hAnsi="Arial" w:cs="Arial"/>
          <w:b/>
          <w:bCs/>
          <w:sz w:val="22"/>
        </w:rPr>
        <w:t>Number of local registered participants in the sport</w:t>
      </w:r>
    </w:p>
    <w:p w:rsidR="004537C0" w:rsidRPr="00C860B8" w:rsidRDefault="004537C0" w:rsidP="004537C0">
      <w:pPr>
        <w:pStyle w:val="BodyTextIndent3"/>
        <w:ind w:left="1134"/>
        <w:rPr>
          <w:sz w:val="22"/>
        </w:rPr>
      </w:pPr>
      <w:r w:rsidRPr="00C860B8">
        <w:rPr>
          <w:sz w:val="22"/>
        </w:rPr>
        <w:t xml:space="preserve">This criterion is linked to the sport’s profile and the number of athletes for whom your team provides the local pinnacle of the elite pathway. Most recent available figures are required.  </w:t>
      </w:r>
    </w:p>
    <w:p w:rsidR="004537C0" w:rsidRPr="00AA0A68" w:rsidRDefault="004537C0" w:rsidP="004537C0">
      <w:pPr>
        <w:pStyle w:val="ListParagraph"/>
        <w:numPr>
          <w:ilvl w:val="0"/>
          <w:numId w:val="6"/>
        </w:numPr>
        <w:tabs>
          <w:tab w:val="left" w:pos="1134"/>
        </w:tabs>
        <w:jc w:val="both"/>
        <w:rPr>
          <w:rFonts w:ascii="Arial" w:hAnsi="Arial" w:cs="Arial"/>
          <w:b/>
          <w:bCs/>
          <w:sz w:val="22"/>
        </w:rPr>
      </w:pPr>
      <w:r w:rsidRPr="00AA0A68">
        <w:rPr>
          <w:rFonts w:ascii="Arial" w:hAnsi="Arial" w:cs="Arial"/>
          <w:b/>
          <w:bCs/>
          <w:sz w:val="22"/>
        </w:rPr>
        <w:t>Team link to an ACTAS squad program</w:t>
      </w:r>
    </w:p>
    <w:p w:rsidR="004537C0" w:rsidRPr="00C860B8" w:rsidRDefault="004537C0" w:rsidP="004537C0">
      <w:pPr>
        <w:pStyle w:val="BodyTextIndent3"/>
        <w:ind w:left="1134"/>
        <w:rPr>
          <w:sz w:val="22"/>
        </w:rPr>
      </w:pPr>
      <w:r w:rsidRPr="00C860B8">
        <w:rPr>
          <w:sz w:val="22"/>
        </w:rPr>
        <w:t>Is the team the peak of an athlete pathway in the ACT continuing on from ACTAS?  Government makes an investment in ACTAS and has an interest that scholarship athletes can pursue their sporting careers locally.  Funding will not be provided for any team that is part of the ACTAS program.</w:t>
      </w:r>
    </w:p>
    <w:p w:rsidR="004537C0" w:rsidRPr="00AA0A68" w:rsidRDefault="004537C0" w:rsidP="004537C0">
      <w:pPr>
        <w:pStyle w:val="ListParagraph"/>
        <w:numPr>
          <w:ilvl w:val="0"/>
          <w:numId w:val="6"/>
        </w:numPr>
        <w:tabs>
          <w:tab w:val="left" w:pos="1134"/>
        </w:tabs>
        <w:jc w:val="both"/>
        <w:rPr>
          <w:rFonts w:ascii="Arial" w:hAnsi="Arial" w:cs="Arial"/>
          <w:b/>
          <w:bCs/>
          <w:sz w:val="22"/>
        </w:rPr>
      </w:pPr>
      <w:r w:rsidRPr="00AA0A68">
        <w:rPr>
          <w:rFonts w:ascii="Arial" w:hAnsi="Arial" w:cs="Arial"/>
          <w:b/>
          <w:bCs/>
          <w:sz w:val="22"/>
        </w:rPr>
        <w:t xml:space="preserve">Total team </w:t>
      </w:r>
      <w:r>
        <w:rPr>
          <w:rFonts w:ascii="Arial" w:hAnsi="Arial" w:cs="Arial"/>
          <w:b/>
          <w:bCs/>
          <w:sz w:val="22"/>
        </w:rPr>
        <w:t>budget</w:t>
      </w:r>
    </w:p>
    <w:p w:rsidR="004537C0" w:rsidRPr="00C860B8" w:rsidRDefault="004537C0" w:rsidP="004537C0">
      <w:pPr>
        <w:pStyle w:val="BodyTextIndent3"/>
        <w:ind w:left="1134"/>
        <w:rPr>
          <w:sz w:val="22"/>
        </w:rPr>
      </w:pPr>
      <w:r>
        <w:rPr>
          <w:sz w:val="22"/>
        </w:rPr>
        <w:t xml:space="preserve">What are the revenue and </w:t>
      </w:r>
      <w:r w:rsidRPr="00C860B8">
        <w:rPr>
          <w:sz w:val="22"/>
        </w:rPr>
        <w:t>operational costs for the season</w:t>
      </w:r>
      <w:r>
        <w:rPr>
          <w:sz w:val="22"/>
        </w:rPr>
        <w:t xml:space="preserve"> </w:t>
      </w:r>
      <w:r w:rsidRPr="00404880">
        <w:rPr>
          <w:sz w:val="22"/>
        </w:rPr>
        <w:t xml:space="preserve">(including travel, accommodation, marketing, venues, equipment </w:t>
      </w:r>
      <w:proofErr w:type="spellStart"/>
      <w:r w:rsidRPr="00404880">
        <w:rPr>
          <w:sz w:val="22"/>
        </w:rPr>
        <w:t>etc</w:t>
      </w:r>
      <w:proofErr w:type="spellEnd"/>
      <w:r w:rsidRPr="00404880">
        <w:rPr>
          <w:sz w:val="22"/>
        </w:rPr>
        <w:t>)</w:t>
      </w:r>
      <w:r>
        <w:rPr>
          <w:sz w:val="22"/>
        </w:rPr>
        <w:t xml:space="preserve">. </w:t>
      </w:r>
      <w:r w:rsidRPr="00C860B8">
        <w:rPr>
          <w:sz w:val="22"/>
        </w:rPr>
        <w:t>This does not include any player or coach payments.  Evidence of costs should be included.</w:t>
      </w:r>
    </w:p>
    <w:p w:rsidR="004537C0" w:rsidRPr="00AA0A68" w:rsidRDefault="004537C0" w:rsidP="004537C0">
      <w:pPr>
        <w:pStyle w:val="ListParagraph"/>
        <w:numPr>
          <w:ilvl w:val="0"/>
          <w:numId w:val="6"/>
        </w:numPr>
        <w:tabs>
          <w:tab w:val="left" w:pos="1134"/>
        </w:tabs>
        <w:jc w:val="both"/>
        <w:rPr>
          <w:rFonts w:ascii="Arial" w:hAnsi="Arial" w:cs="Arial"/>
          <w:b/>
          <w:bCs/>
          <w:sz w:val="22"/>
        </w:rPr>
      </w:pPr>
      <w:r w:rsidRPr="00AA0A68">
        <w:rPr>
          <w:rFonts w:ascii="Arial" w:hAnsi="Arial" w:cs="Arial"/>
          <w:b/>
          <w:bCs/>
          <w:sz w:val="22"/>
        </w:rPr>
        <w:t>Number of NLTP teams funded per sport</w:t>
      </w:r>
    </w:p>
    <w:p w:rsidR="004537C0" w:rsidRPr="00C860B8" w:rsidRDefault="004537C0" w:rsidP="004537C0">
      <w:pPr>
        <w:pStyle w:val="BodyTextIndent3"/>
        <w:tabs>
          <w:tab w:val="left" w:pos="1134"/>
        </w:tabs>
        <w:ind w:left="1134"/>
        <w:rPr>
          <w:sz w:val="22"/>
        </w:rPr>
      </w:pPr>
      <w:r w:rsidRPr="00C860B8">
        <w:rPr>
          <w:sz w:val="22"/>
        </w:rPr>
        <w:t>Does your sport have both a men and women’s team participating in national league competition?</w:t>
      </w:r>
    </w:p>
    <w:p w:rsidR="004537C0" w:rsidRPr="00C860B8" w:rsidRDefault="004537C0" w:rsidP="004537C0">
      <w:pPr>
        <w:pStyle w:val="BodyText3"/>
        <w:widowControl/>
        <w:rPr>
          <w:rFonts w:ascii="Arial" w:hAnsi="Arial" w:cs="Arial"/>
          <w:sz w:val="22"/>
        </w:rPr>
      </w:pPr>
    </w:p>
    <w:p w:rsidR="004537C0" w:rsidRPr="00AA0A68" w:rsidRDefault="004537C0" w:rsidP="004537C0">
      <w:pPr>
        <w:pStyle w:val="Heading3"/>
        <w:numPr>
          <w:ilvl w:val="0"/>
          <w:numId w:val="3"/>
        </w:numPr>
        <w:ind w:left="426" w:hanging="426"/>
        <w:rPr>
          <w:sz w:val="22"/>
        </w:rPr>
      </w:pPr>
      <w:r w:rsidRPr="00C860B8">
        <w:rPr>
          <w:sz w:val="22"/>
        </w:rPr>
        <w:t>Sponsorship</w:t>
      </w:r>
    </w:p>
    <w:p w:rsidR="004537C0" w:rsidRPr="00AA0A68" w:rsidRDefault="004537C0" w:rsidP="004537C0">
      <w:pPr>
        <w:pStyle w:val="BodyText3"/>
        <w:widowControl/>
        <w:rPr>
          <w:rFonts w:ascii="Arial" w:hAnsi="Arial" w:cs="Arial"/>
          <w:sz w:val="22"/>
        </w:rPr>
      </w:pPr>
      <w:r w:rsidRPr="00AA0A68">
        <w:rPr>
          <w:rFonts w:ascii="Arial" w:hAnsi="Arial" w:cs="Arial"/>
          <w:sz w:val="22"/>
        </w:rPr>
        <w:t>Your application should include possible sponsor recognition opportunities available to the Territory in return for support of your team/s through the NLTP.  Sponsorship will be reflected in 201</w:t>
      </w:r>
      <w:r w:rsidR="00E1739B">
        <w:rPr>
          <w:rFonts w:ascii="Arial" w:hAnsi="Arial" w:cs="Arial"/>
          <w:sz w:val="22"/>
        </w:rPr>
        <w:t>8</w:t>
      </w:r>
      <w:r w:rsidR="00427564">
        <w:rPr>
          <w:rFonts w:ascii="Arial" w:hAnsi="Arial" w:cs="Arial"/>
          <w:sz w:val="22"/>
        </w:rPr>
        <w:t>/19</w:t>
      </w:r>
      <w:r w:rsidRPr="00AA0A68">
        <w:rPr>
          <w:rFonts w:ascii="Arial" w:hAnsi="Arial" w:cs="Arial"/>
          <w:sz w:val="22"/>
        </w:rPr>
        <w:t xml:space="preserve"> by the </w:t>
      </w:r>
      <w:r w:rsidRPr="00AA0A68">
        <w:rPr>
          <w:rFonts w:ascii="Arial" w:hAnsi="Arial" w:cs="Arial"/>
          <w:iCs/>
          <w:sz w:val="22"/>
        </w:rPr>
        <w:t>Canberra brand</w:t>
      </w:r>
      <w:r w:rsidRPr="00AA0A68">
        <w:rPr>
          <w:rFonts w:ascii="Arial" w:hAnsi="Arial" w:cs="Arial"/>
          <w:sz w:val="22"/>
        </w:rPr>
        <w:t>.</w:t>
      </w:r>
      <w:r>
        <w:rPr>
          <w:rFonts w:ascii="Arial" w:hAnsi="Arial" w:cs="Arial"/>
          <w:sz w:val="22"/>
        </w:rPr>
        <w:t xml:space="preserve"> Please provide examples.</w:t>
      </w:r>
    </w:p>
    <w:p w:rsidR="004537C0" w:rsidRDefault="004537C0" w:rsidP="004537C0">
      <w:pPr>
        <w:pStyle w:val="BodyText3"/>
        <w:widowControl/>
        <w:rPr>
          <w:rFonts w:ascii="Arial" w:hAnsi="Arial" w:cs="Arial"/>
        </w:rPr>
      </w:pPr>
    </w:p>
    <w:p w:rsidR="004537C0" w:rsidRPr="00AA0A68" w:rsidRDefault="004537C0" w:rsidP="004537C0">
      <w:pPr>
        <w:pStyle w:val="Heading3"/>
        <w:numPr>
          <w:ilvl w:val="0"/>
          <w:numId w:val="3"/>
        </w:numPr>
        <w:ind w:left="426" w:hanging="426"/>
        <w:rPr>
          <w:sz w:val="22"/>
        </w:rPr>
      </w:pPr>
      <w:r w:rsidRPr="00C860B8">
        <w:rPr>
          <w:sz w:val="22"/>
        </w:rPr>
        <w:t>Community activities</w:t>
      </w:r>
    </w:p>
    <w:p w:rsidR="004537C0" w:rsidRDefault="004537C0" w:rsidP="004537C0">
      <w:pPr>
        <w:jc w:val="both"/>
        <w:rPr>
          <w:rFonts w:ascii="Arial" w:hAnsi="Arial" w:cs="Arial"/>
          <w:sz w:val="22"/>
        </w:rPr>
      </w:pPr>
      <w:r>
        <w:rPr>
          <w:rFonts w:ascii="Arial" w:hAnsi="Arial" w:cs="Arial"/>
          <w:sz w:val="22"/>
        </w:rPr>
        <w:t xml:space="preserve">It is both expected and assumed that national league teams are active within their sport and the broader community, increasing their profile and helping foster the growth and development of their sport.  </w:t>
      </w:r>
    </w:p>
    <w:p w:rsidR="004537C0" w:rsidRPr="00404880" w:rsidRDefault="004537C0" w:rsidP="004537C0">
      <w:pPr>
        <w:jc w:val="both"/>
        <w:rPr>
          <w:rFonts w:ascii="Arial" w:hAnsi="Arial" w:cs="Arial"/>
          <w:sz w:val="22"/>
        </w:rPr>
      </w:pPr>
      <w:r w:rsidRPr="00404880">
        <w:rPr>
          <w:rFonts w:ascii="Arial" w:hAnsi="Arial" w:cs="Arial"/>
          <w:sz w:val="22"/>
        </w:rPr>
        <w:t xml:space="preserve">Please provide examples of your team previously active in </w:t>
      </w:r>
      <w:r w:rsidR="00C6694A">
        <w:rPr>
          <w:rFonts w:ascii="Arial" w:hAnsi="Arial" w:cs="Arial"/>
          <w:sz w:val="22"/>
        </w:rPr>
        <w:t>their sport and local community including current participation plans at the grass roots level such as school and club programs.</w:t>
      </w:r>
    </w:p>
    <w:p w:rsidR="004537C0" w:rsidRDefault="004537C0" w:rsidP="004537C0">
      <w:pPr>
        <w:jc w:val="both"/>
        <w:rPr>
          <w:rFonts w:ascii="Arial" w:hAnsi="Arial" w:cs="Arial"/>
          <w:sz w:val="22"/>
        </w:rPr>
      </w:pPr>
    </w:p>
    <w:p w:rsidR="004537C0" w:rsidRPr="00AA0A68" w:rsidRDefault="004537C0" w:rsidP="004537C0">
      <w:pPr>
        <w:pStyle w:val="Heading3"/>
        <w:numPr>
          <w:ilvl w:val="0"/>
          <w:numId w:val="3"/>
        </w:numPr>
        <w:ind w:left="426" w:hanging="426"/>
        <w:rPr>
          <w:sz w:val="22"/>
        </w:rPr>
      </w:pPr>
      <w:r>
        <w:rPr>
          <w:sz w:val="22"/>
        </w:rPr>
        <w:t>Active 2020</w:t>
      </w:r>
    </w:p>
    <w:p w:rsidR="004537C0" w:rsidRDefault="004537C0" w:rsidP="004537C0">
      <w:pPr>
        <w:jc w:val="both"/>
        <w:rPr>
          <w:rFonts w:ascii="Arial" w:hAnsi="Arial" w:cs="Arial"/>
          <w:sz w:val="22"/>
        </w:rPr>
      </w:pPr>
      <w:r>
        <w:rPr>
          <w:rFonts w:ascii="Arial" w:hAnsi="Arial" w:cs="Arial"/>
          <w:sz w:val="22"/>
        </w:rPr>
        <w:t xml:space="preserve">Strategic Priority 1 within the </w:t>
      </w:r>
      <w:r w:rsidRPr="00E14835">
        <w:rPr>
          <w:rFonts w:ascii="Arial" w:hAnsi="Arial" w:cs="Arial"/>
          <w:b/>
          <w:i/>
          <w:sz w:val="22"/>
        </w:rPr>
        <w:t>Active 2020</w:t>
      </w:r>
      <w:r>
        <w:rPr>
          <w:rFonts w:ascii="Arial" w:hAnsi="Arial" w:cs="Arial"/>
          <w:i/>
          <w:sz w:val="22"/>
        </w:rPr>
        <w:t xml:space="preserve"> </w:t>
      </w:r>
      <w:r>
        <w:rPr>
          <w:rFonts w:ascii="Arial" w:hAnsi="Arial" w:cs="Arial"/>
          <w:sz w:val="22"/>
        </w:rPr>
        <w:t>strategic plan seeks to maximise community engagement in sport and active recreation.  With reference to Strategic Priority 1, your written application must identify those ways in which your national league team will work to positively impact within at least one of associated strategic initiative areas 1.5, 1.6 and/or 1</w:t>
      </w:r>
      <w:r w:rsidR="00E1739B">
        <w:rPr>
          <w:rFonts w:ascii="Arial" w:hAnsi="Arial" w:cs="Arial"/>
          <w:sz w:val="22"/>
        </w:rPr>
        <w:t>.7 during the funding term (2017/18</w:t>
      </w:r>
      <w:r>
        <w:rPr>
          <w:rFonts w:ascii="Arial" w:hAnsi="Arial" w:cs="Arial"/>
          <w:sz w:val="22"/>
        </w:rPr>
        <w:t xml:space="preserve">).  </w:t>
      </w:r>
    </w:p>
    <w:p w:rsidR="00FE5EA8" w:rsidRDefault="004537C0" w:rsidP="004537C0">
      <w:pPr>
        <w:jc w:val="both"/>
        <w:rPr>
          <w:rFonts w:ascii="Arial" w:hAnsi="Arial" w:cs="Arial"/>
          <w:sz w:val="22"/>
        </w:rPr>
      </w:pPr>
      <w:r w:rsidRPr="000100B3">
        <w:rPr>
          <w:rFonts w:ascii="Arial" w:hAnsi="Arial" w:cs="Arial"/>
          <w:sz w:val="22"/>
        </w:rPr>
        <w:t xml:space="preserve">You can view the ACTIVE 2020 Plan at: </w:t>
      </w:r>
      <w:hyperlink r:id="rId6" w:history="1">
        <w:r w:rsidR="00F6720A" w:rsidRPr="00780656">
          <w:rPr>
            <w:rStyle w:val="Hyperlink"/>
            <w:rFonts w:ascii="Arial" w:hAnsi="Arial" w:cs="Arial"/>
            <w:sz w:val="22"/>
          </w:rPr>
          <w:t>http://www.sport.act.gov.au/about-us/active-2020</w:t>
        </w:r>
      </w:hyperlink>
    </w:p>
    <w:p w:rsidR="004537C0" w:rsidRPr="00C860B8" w:rsidRDefault="004537C0" w:rsidP="004537C0">
      <w:pPr>
        <w:jc w:val="both"/>
        <w:rPr>
          <w:rFonts w:ascii="Arial" w:hAnsi="Arial" w:cs="Arial"/>
          <w:sz w:val="22"/>
        </w:rPr>
      </w:pPr>
      <w:r w:rsidRPr="000100B3">
        <w:rPr>
          <w:rFonts w:ascii="Arial" w:hAnsi="Arial" w:cs="Arial"/>
          <w:sz w:val="22"/>
        </w:rPr>
        <w:t>A proposed schedule or plan of these activities should also be included in your application.</w:t>
      </w:r>
    </w:p>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tabs>
          <w:tab w:val="left" w:pos="7664"/>
        </w:tabs>
        <w:rPr>
          <w:rFonts w:ascii="Tahoma" w:hAnsi="Tahoma" w:cs="Tahoma"/>
          <w:sz w:val="36"/>
        </w:rPr>
      </w:pPr>
      <w:r w:rsidRPr="00C860B8">
        <w:rPr>
          <w:rFonts w:ascii="Tahoma" w:hAnsi="Tahoma" w:cs="Tahoma"/>
          <w:sz w:val="36"/>
        </w:rPr>
        <w:t>Determination and Payment of Funding</w:t>
      </w:r>
      <w:r w:rsidRPr="00C860B8">
        <w:rPr>
          <w:rFonts w:ascii="Tahoma" w:hAnsi="Tahoma" w:cs="Tahoma"/>
          <w:sz w:val="36"/>
        </w:rPr>
        <w:tab/>
      </w:r>
    </w:p>
    <w:p w:rsidR="004537C0" w:rsidRPr="00C860B8" w:rsidRDefault="004537C0" w:rsidP="004537C0">
      <w:pPr>
        <w:pStyle w:val="BodyText2"/>
      </w:pPr>
      <w:r w:rsidRPr="00C860B8">
        <w:t xml:space="preserve">Application to the NLTP is no guarantee of funding.  All applications will be assessed by </w:t>
      </w:r>
      <w:r w:rsidR="00B56AD0">
        <w:t>CMT</w:t>
      </w:r>
      <w:r>
        <w:t>EDD</w:t>
      </w:r>
      <w:r w:rsidRPr="00C860B8">
        <w:t xml:space="preserve"> based on the </w:t>
      </w:r>
      <w:r>
        <w:t>6</w:t>
      </w:r>
      <w:r w:rsidRPr="00C860B8">
        <w:t xml:space="preserve"> criteria </w:t>
      </w:r>
      <w:r>
        <w:t xml:space="preserve">and associated information provided, </w:t>
      </w:r>
      <w:r w:rsidRPr="00C860B8">
        <w:t xml:space="preserve">a “scoring matrix” </w:t>
      </w:r>
      <w:r>
        <w:t xml:space="preserve">used </w:t>
      </w:r>
      <w:r w:rsidRPr="00C860B8">
        <w:lastRenderedPageBreak/>
        <w:t>to allocate each team to one of</w:t>
      </w:r>
      <w:r>
        <w:t xml:space="preserve"> a number of </w:t>
      </w:r>
      <w:r w:rsidRPr="00C860B8">
        <w:t xml:space="preserve">funding tiers.  The value of each funding tier can only be determined once the total program budget, the number of applicant teams and the number of teams in each tier are considered.  As such, it is likely that funding levels may </w:t>
      </w:r>
      <w:r w:rsidRPr="00C84736">
        <w:rPr>
          <w:u w:val="single"/>
        </w:rPr>
        <w:t>fluctuate</w:t>
      </w:r>
      <w:r w:rsidRPr="00C860B8">
        <w:t xml:space="preserve"> from year to year according to these factors.</w:t>
      </w:r>
    </w:p>
    <w:p w:rsidR="004537C0" w:rsidRPr="00C860B8" w:rsidRDefault="004537C0" w:rsidP="004537C0">
      <w:pPr>
        <w:jc w:val="both"/>
        <w:rPr>
          <w:rFonts w:ascii="Arial" w:hAnsi="Arial" w:cs="Arial"/>
          <w:sz w:val="24"/>
        </w:rPr>
      </w:pPr>
    </w:p>
    <w:p w:rsidR="004537C0" w:rsidRPr="00C860B8" w:rsidRDefault="00B56AD0" w:rsidP="004537C0">
      <w:pPr>
        <w:jc w:val="both"/>
        <w:rPr>
          <w:rFonts w:ascii="Arial" w:hAnsi="Arial" w:cs="Arial"/>
          <w:sz w:val="22"/>
        </w:rPr>
      </w:pPr>
      <w:r>
        <w:rPr>
          <w:rFonts w:ascii="Arial" w:hAnsi="Arial" w:cs="Arial"/>
          <w:sz w:val="22"/>
        </w:rPr>
        <w:t>CMT</w:t>
      </w:r>
      <w:r w:rsidR="004537C0">
        <w:rPr>
          <w:rFonts w:ascii="Arial" w:hAnsi="Arial" w:cs="Arial"/>
          <w:sz w:val="22"/>
        </w:rPr>
        <w:t>EDD</w:t>
      </w:r>
      <w:r w:rsidR="004537C0" w:rsidRPr="00C860B8">
        <w:rPr>
          <w:rFonts w:ascii="Arial" w:hAnsi="Arial" w:cs="Arial"/>
          <w:sz w:val="22"/>
        </w:rPr>
        <w:t xml:space="preserve"> will contact teams regarding the outcome of their application.  If successful, a sponsorship contract outlining specific details of the funding and the recipient’s obligations will be provided for signature and return to </w:t>
      </w:r>
      <w:r>
        <w:rPr>
          <w:rFonts w:ascii="Arial" w:hAnsi="Arial" w:cs="Arial"/>
          <w:sz w:val="22"/>
        </w:rPr>
        <w:t>CMT</w:t>
      </w:r>
      <w:r w:rsidR="004537C0">
        <w:rPr>
          <w:rFonts w:ascii="Arial" w:hAnsi="Arial" w:cs="Arial"/>
          <w:sz w:val="22"/>
        </w:rPr>
        <w:t>EDD</w:t>
      </w:r>
      <w:r w:rsidR="004537C0" w:rsidRPr="00C860B8">
        <w:rPr>
          <w:rFonts w:ascii="Arial" w:hAnsi="Arial" w:cs="Arial"/>
          <w:sz w:val="22"/>
        </w:rPr>
        <w:t>.  The recipient will receive a copy of this final agreement.</w:t>
      </w:r>
    </w:p>
    <w:p w:rsidR="004537C0" w:rsidRPr="00C860B8" w:rsidRDefault="004537C0" w:rsidP="004537C0">
      <w:pPr>
        <w:jc w:val="both"/>
        <w:rPr>
          <w:rFonts w:ascii="Arial" w:hAnsi="Arial" w:cs="Arial"/>
          <w:sz w:val="22"/>
        </w:rPr>
      </w:pPr>
    </w:p>
    <w:p w:rsidR="004537C0" w:rsidRPr="00C860B8" w:rsidRDefault="004537C0" w:rsidP="004537C0">
      <w:pPr>
        <w:pStyle w:val="BodyText3"/>
        <w:rPr>
          <w:rFonts w:ascii="Arial" w:hAnsi="Arial" w:cs="Arial"/>
          <w:sz w:val="22"/>
        </w:rPr>
      </w:pPr>
      <w:r w:rsidRPr="00C860B8">
        <w:rPr>
          <w:rFonts w:ascii="Arial" w:hAnsi="Arial" w:cs="Arial"/>
          <w:sz w:val="22"/>
        </w:rPr>
        <w:t xml:space="preserve">In accordance with the terms of the sponsorship agreement, </w:t>
      </w:r>
      <w:r w:rsidR="00B56AD0">
        <w:rPr>
          <w:rFonts w:ascii="Arial" w:hAnsi="Arial" w:cs="Arial"/>
          <w:sz w:val="22"/>
        </w:rPr>
        <w:t>CMT</w:t>
      </w:r>
      <w:r>
        <w:rPr>
          <w:rFonts w:ascii="Arial" w:hAnsi="Arial" w:cs="Arial"/>
          <w:sz w:val="22"/>
        </w:rPr>
        <w:t>EDD</w:t>
      </w:r>
      <w:r w:rsidRPr="00C860B8">
        <w:rPr>
          <w:rFonts w:ascii="Arial" w:hAnsi="Arial" w:cs="Arial"/>
          <w:sz w:val="22"/>
        </w:rPr>
        <w:t xml:space="preserve"> will provide payment on receipt of a correctly rendered tax invoice (as required by the GST Act) and only where the recipient has fully acquitted </w:t>
      </w:r>
      <w:r w:rsidRPr="00C84736">
        <w:rPr>
          <w:rFonts w:ascii="Arial" w:hAnsi="Arial" w:cs="Arial"/>
          <w:sz w:val="22"/>
          <w:u w:val="single"/>
        </w:rPr>
        <w:t>any previous funding</w:t>
      </w:r>
      <w:r w:rsidRPr="00C860B8">
        <w:rPr>
          <w:rFonts w:ascii="Arial" w:hAnsi="Arial" w:cs="Arial"/>
          <w:sz w:val="22"/>
        </w:rPr>
        <w:t xml:space="preserve"> from the Sport and Recreation Grants Program and the NLTP (not including 20</w:t>
      </w:r>
      <w:r w:rsidR="00E1739B">
        <w:rPr>
          <w:rFonts w:ascii="Arial" w:hAnsi="Arial" w:cs="Arial"/>
          <w:sz w:val="22"/>
        </w:rPr>
        <w:t>1</w:t>
      </w:r>
      <w:r w:rsidR="00427564">
        <w:rPr>
          <w:rFonts w:ascii="Arial" w:hAnsi="Arial" w:cs="Arial"/>
          <w:sz w:val="22"/>
        </w:rPr>
        <w:t>7</w:t>
      </w:r>
      <w:r w:rsidRPr="00C860B8">
        <w:rPr>
          <w:rFonts w:ascii="Arial" w:hAnsi="Arial" w:cs="Arial"/>
          <w:sz w:val="22"/>
        </w:rPr>
        <w:t>/</w:t>
      </w:r>
      <w:r w:rsidR="00E1739B">
        <w:rPr>
          <w:rFonts w:ascii="Arial" w:hAnsi="Arial" w:cs="Arial"/>
          <w:sz w:val="22"/>
        </w:rPr>
        <w:t>1</w:t>
      </w:r>
      <w:r w:rsidR="00427564">
        <w:rPr>
          <w:rFonts w:ascii="Arial" w:hAnsi="Arial" w:cs="Arial"/>
          <w:sz w:val="22"/>
        </w:rPr>
        <w:t>8</w:t>
      </w:r>
      <w:r w:rsidRPr="00C860B8">
        <w:rPr>
          <w:rFonts w:ascii="Arial" w:hAnsi="Arial" w:cs="Arial"/>
          <w:sz w:val="22"/>
        </w:rPr>
        <w:t xml:space="preserve">).  </w:t>
      </w:r>
    </w:p>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tabs>
          <w:tab w:val="left" w:pos="7664"/>
        </w:tabs>
        <w:rPr>
          <w:rFonts w:ascii="Tahoma" w:hAnsi="Tahoma" w:cs="Tahoma"/>
          <w:sz w:val="36"/>
        </w:rPr>
      </w:pPr>
      <w:r w:rsidRPr="00C860B8">
        <w:rPr>
          <w:rFonts w:ascii="Tahoma" w:hAnsi="Tahoma" w:cs="Tahoma"/>
          <w:sz w:val="36"/>
        </w:rPr>
        <w:t>Reporting</w:t>
      </w:r>
      <w:r w:rsidRPr="00C860B8">
        <w:rPr>
          <w:rFonts w:ascii="Tahoma" w:hAnsi="Tahoma" w:cs="Tahoma"/>
          <w:sz w:val="36"/>
        </w:rPr>
        <w:tab/>
      </w:r>
    </w:p>
    <w:p w:rsidR="004537C0" w:rsidRPr="00C860B8" w:rsidRDefault="004537C0" w:rsidP="004537C0">
      <w:pPr>
        <w:pStyle w:val="BodyText3"/>
        <w:rPr>
          <w:rFonts w:ascii="Arial" w:hAnsi="Arial" w:cs="Arial"/>
          <w:sz w:val="22"/>
        </w:rPr>
      </w:pPr>
      <w:r w:rsidRPr="00C860B8">
        <w:rPr>
          <w:rFonts w:ascii="Arial" w:hAnsi="Arial" w:cs="Arial"/>
          <w:sz w:val="22"/>
        </w:rPr>
        <w:t>It is a requirement that any funding provided through the NLTP will be acquitted, including the submitting of any reports identified in the sponsorship agreement.</w:t>
      </w:r>
    </w:p>
    <w:p w:rsidR="004537C0" w:rsidRPr="00C860B8" w:rsidRDefault="004537C0" w:rsidP="004537C0">
      <w:pPr>
        <w:pStyle w:val="BodyText3"/>
        <w:rPr>
          <w:rFonts w:ascii="Arial" w:hAnsi="Arial" w:cs="Arial"/>
          <w:sz w:val="22"/>
        </w:rPr>
      </w:pPr>
    </w:p>
    <w:p w:rsidR="004537C0" w:rsidRPr="00C860B8" w:rsidRDefault="004537C0" w:rsidP="004537C0">
      <w:pPr>
        <w:pStyle w:val="BodyText3"/>
        <w:rPr>
          <w:rFonts w:ascii="Arial" w:hAnsi="Arial" w:cs="Arial"/>
          <w:sz w:val="22"/>
        </w:rPr>
      </w:pPr>
      <w:r w:rsidRPr="00C860B8">
        <w:rPr>
          <w:rFonts w:ascii="Arial" w:hAnsi="Arial" w:cs="Arial"/>
          <w:sz w:val="22"/>
        </w:rPr>
        <w:t>Typically, acquittal requirements will include:</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Audited financial statements/receipts demonstrating expenditure of the funding;</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 written statement confirming that the funding was used in accordance with the terms of the sponsorship agreement;</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 statement detailing community activities conducted in association with the funding; and</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w:t>
      </w:r>
      <w:r>
        <w:rPr>
          <w:rFonts w:ascii="Arial" w:hAnsi="Arial" w:cs="Arial"/>
          <w:sz w:val="22"/>
        </w:rPr>
        <w:t xml:space="preserve"> </w:t>
      </w:r>
      <w:r w:rsidRPr="00C860B8">
        <w:rPr>
          <w:rFonts w:ascii="Arial" w:hAnsi="Arial" w:cs="Arial"/>
          <w:sz w:val="22"/>
        </w:rPr>
        <w:t>statement and any supporting documentation demonstrating the ways in which the Territory’s sponsorship was recognised in accordance with the sponsorship agreement.</w:t>
      </w:r>
    </w:p>
    <w:p w:rsidR="004537C0" w:rsidRPr="00C860B8" w:rsidRDefault="004537C0" w:rsidP="004537C0">
      <w:pPr>
        <w:jc w:val="both"/>
        <w:rPr>
          <w:rFonts w:ascii="Arial" w:hAnsi="Arial" w:cs="Arial"/>
          <w:sz w:val="22"/>
        </w:rPr>
      </w:pPr>
    </w:p>
    <w:p w:rsidR="004537C0" w:rsidRPr="00C860B8" w:rsidRDefault="004537C0" w:rsidP="004537C0">
      <w:pPr>
        <w:jc w:val="both"/>
        <w:rPr>
          <w:rFonts w:ascii="Arial" w:hAnsi="Arial" w:cs="Arial"/>
          <w:sz w:val="22"/>
        </w:rPr>
      </w:pPr>
      <w:r w:rsidRPr="00C860B8">
        <w:rPr>
          <w:rFonts w:ascii="Arial" w:hAnsi="Arial" w:cs="Arial"/>
          <w:sz w:val="22"/>
        </w:rPr>
        <w:t xml:space="preserve">The date for submission of reports is included in the sponsorship agreement.  </w:t>
      </w:r>
    </w:p>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tabs>
          <w:tab w:val="left" w:pos="7664"/>
        </w:tabs>
        <w:rPr>
          <w:rFonts w:ascii="Tahoma" w:hAnsi="Tahoma" w:cs="Tahoma"/>
          <w:sz w:val="36"/>
        </w:rPr>
      </w:pPr>
      <w:r w:rsidRPr="00C860B8">
        <w:rPr>
          <w:rFonts w:ascii="Tahoma" w:hAnsi="Tahoma" w:cs="Tahoma"/>
          <w:sz w:val="36"/>
        </w:rPr>
        <w:t>Further information</w:t>
      </w:r>
      <w:r w:rsidRPr="00C860B8">
        <w:rPr>
          <w:rFonts w:ascii="Tahoma" w:hAnsi="Tahoma" w:cs="Tahoma"/>
          <w:sz w:val="36"/>
        </w:rPr>
        <w:tab/>
      </w:r>
    </w:p>
    <w:p w:rsidR="004537C0" w:rsidRPr="00C860B8" w:rsidRDefault="004537C0" w:rsidP="004537C0">
      <w:pPr>
        <w:pStyle w:val="BodyText3"/>
      </w:pPr>
    </w:p>
    <w:p w:rsidR="004537C0" w:rsidRPr="00C860B8" w:rsidRDefault="004537C0" w:rsidP="004537C0">
      <w:pPr>
        <w:pStyle w:val="BodyText3"/>
        <w:rPr>
          <w:rFonts w:ascii="Arial" w:hAnsi="Arial" w:cs="Arial"/>
          <w:sz w:val="22"/>
        </w:rPr>
      </w:pPr>
      <w:r w:rsidRPr="00C860B8">
        <w:rPr>
          <w:rFonts w:ascii="Arial" w:hAnsi="Arial" w:cs="Arial"/>
          <w:sz w:val="22"/>
        </w:rPr>
        <w:t>For further information o</w:t>
      </w:r>
      <w:r>
        <w:rPr>
          <w:rFonts w:ascii="Arial" w:hAnsi="Arial" w:cs="Arial"/>
          <w:sz w:val="22"/>
        </w:rPr>
        <w:t>n</w:t>
      </w:r>
      <w:r w:rsidRPr="00C860B8">
        <w:rPr>
          <w:rFonts w:ascii="Arial" w:hAnsi="Arial" w:cs="Arial"/>
          <w:sz w:val="22"/>
        </w:rPr>
        <w:t xml:space="preserve"> the NLTP, please contact:</w:t>
      </w:r>
    </w:p>
    <w:p w:rsidR="004537C0" w:rsidRPr="00C860B8" w:rsidRDefault="004537C0" w:rsidP="004537C0">
      <w:pPr>
        <w:pStyle w:val="BodyText3"/>
        <w:rPr>
          <w:rFonts w:ascii="Arial" w:hAnsi="Arial" w:cs="Arial"/>
          <w:sz w:val="22"/>
        </w:rPr>
      </w:pPr>
    </w:p>
    <w:p w:rsidR="004537C0" w:rsidRDefault="000208C9" w:rsidP="004537C0">
      <w:pPr>
        <w:pStyle w:val="BodyText3"/>
        <w:rPr>
          <w:rFonts w:ascii="Arial" w:hAnsi="Arial" w:cs="Arial"/>
          <w:sz w:val="22"/>
        </w:rPr>
      </w:pPr>
      <w:r>
        <w:rPr>
          <w:rFonts w:ascii="Arial" w:hAnsi="Arial" w:cs="Arial"/>
          <w:sz w:val="22"/>
        </w:rPr>
        <w:t>Dougal Reed</w:t>
      </w:r>
    </w:p>
    <w:p w:rsidR="004537C0" w:rsidRPr="00C860B8" w:rsidRDefault="00427564" w:rsidP="004537C0">
      <w:pPr>
        <w:pStyle w:val="BodyText3"/>
        <w:rPr>
          <w:rFonts w:ascii="Arial" w:hAnsi="Arial" w:cs="Arial"/>
          <w:sz w:val="22"/>
        </w:rPr>
      </w:pPr>
      <w:r>
        <w:rPr>
          <w:rFonts w:ascii="Arial" w:hAnsi="Arial" w:cs="Arial"/>
          <w:sz w:val="22"/>
        </w:rPr>
        <w:t>Sport and Recreation</w:t>
      </w:r>
    </w:p>
    <w:p w:rsidR="004537C0" w:rsidRDefault="008739EE" w:rsidP="004537C0">
      <w:pPr>
        <w:pStyle w:val="BodyText3"/>
        <w:rPr>
          <w:rFonts w:ascii="Arial" w:hAnsi="Arial" w:cs="Arial"/>
          <w:sz w:val="22"/>
        </w:rPr>
      </w:pPr>
      <w:r>
        <w:rPr>
          <w:rFonts w:ascii="Arial" w:hAnsi="Arial" w:cs="Arial"/>
          <w:sz w:val="22"/>
        </w:rPr>
        <w:t xml:space="preserve">Chief Minister, Treasury and </w:t>
      </w:r>
      <w:r w:rsidR="004537C0">
        <w:rPr>
          <w:rFonts w:ascii="Arial" w:hAnsi="Arial" w:cs="Arial"/>
          <w:sz w:val="22"/>
        </w:rPr>
        <w:t>Economic Development Directorate</w:t>
      </w:r>
    </w:p>
    <w:p w:rsidR="004537C0" w:rsidRPr="00C860B8" w:rsidRDefault="004537C0" w:rsidP="004537C0">
      <w:pPr>
        <w:pStyle w:val="BodyText3"/>
        <w:rPr>
          <w:rFonts w:ascii="Arial" w:hAnsi="Arial" w:cs="Arial"/>
          <w:sz w:val="22"/>
        </w:rPr>
      </w:pPr>
      <w:r w:rsidRPr="00C860B8">
        <w:rPr>
          <w:rFonts w:ascii="Arial" w:hAnsi="Arial" w:cs="Arial"/>
          <w:sz w:val="22"/>
        </w:rPr>
        <w:t xml:space="preserve">PO Box 147 </w:t>
      </w:r>
    </w:p>
    <w:p w:rsidR="004537C0" w:rsidRPr="00C860B8" w:rsidRDefault="004537C0" w:rsidP="004537C0">
      <w:pPr>
        <w:pStyle w:val="BodyText3"/>
        <w:rPr>
          <w:rFonts w:ascii="Arial" w:hAnsi="Arial" w:cs="Arial"/>
          <w:sz w:val="22"/>
        </w:rPr>
      </w:pPr>
      <w:r w:rsidRPr="00C860B8">
        <w:rPr>
          <w:rFonts w:ascii="Arial" w:hAnsi="Arial" w:cs="Arial"/>
          <w:sz w:val="22"/>
        </w:rPr>
        <w:t>CIVIC SQUARE   ACT   2608</w:t>
      </w:r>
    </w:p>
    <w:p w:rsidR="004537C0" w:rsidRPr="00C860B8" w:rsidRDefault="004537C0" w:rsidP="004537C0">
      <w:pPr>
        <w:pStyle w:val="BodyText3"/>
        <w:rPr>
          <w:rFonts w:ascii="Arial" w:hAnsi="Arial" w:cs="Arial"/>
          <w:sz w:val="22"/>
        </w:rPr>
      </w:pPr>
    </w:p>
    <w:p w:rsidR="004537C0" w:rsidRPr="00C860B8" w:rsidRDefault="004537C0" w:rsidP="004537C0">
      <w:pPr>
        <w:pStyle w:val="BodyText3"/>
        <w:rPr>
          <w:rFonts w:ascii="Arial" w:hAnsi="Arial" w:cs="Arial"/>
          <w:sz w:val="22"/>
        </w:rPr>
      </w:pPr>
      <w:r w:rsidRPr="00C860B8">
        <w:rPr>
          <w:rFonts w:ascii="Arial" w:hAnsi="Arial" w:cs="Arial"/>
          <w:sz w:val="22"/>
        </w:rPr>
        <w:t xml:space="preserve">Phone: 6207 </w:t>
      </w:r>
      <w:r>
        <w:rPr>
          <w:rFonts w:ascii="Arial" w:hAnsi="Arial" w:cs="Arial"/>
          <w:sz w:val="22"/>
        </w:rPr>
        <w:t>6195</w:t>
      </w:r>
      <w:r w:rsidR="00C3221E">
        <w:rPr>
          <w:rFonts w:ascii="Arial" w:hAnsi="Arial" w:cs="Arial"/>
          <w:sz w:val="22"/>
        </w:rPr>
        <w:t xml:space="preserve">   Email: dougal.reed@act.gov.au</w:t>
      </w:r>
    </w:p>
    <w:p w:rsidR="00D7388F" w:rsidRDefault="00D7388F"/>
    <w:sectPr w:rsidR="00D7388F" w:rsidSect="00D73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D1E"/>
    <w:multiLevelType w:val="hybridMultilevel"/>
    <w:tmpl w:val="0AE66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E42C4D"/>
    <w:multiLevelType w:val="singleLevel"/>
    <w:tmpl w:val="690A1AFA"/>
    <w:lvl w:ilvl="0">
      <w:numFmt w:val="bullet"/>
      <w:lvlText w:val=""/>
      <w:lvlJc w:val="left"/>
      <w:pPr>
        <w:tabs>
          <w:tab w:val="num" w:pos="567"/>
        </w:tabs>
        <w:ind w:left="567" w:hanging="567"/>
      </w:pPr>
      <w:rPr>
        <w:rFonts w:ascii="Wingdings" w:hAnsi="Wingdings" w:hint="default"/>
      </w:rPr>
    </w:lvl>
  </w:abstractNum>
  <w:abstractNum w:abstractNumId="2" w15:restartNumberingAfterBreak="0">
    <w:nsid w:val="28464057"/>
    <w:multiLevelType w:val="hybridMultilevel"/>
    <w:tmpl w:val="2CA4EEC2"/>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43D570A"/>
    <w:multiLevelType w:val="hybridMultilevel"/>
    <w:tmpl w:val="2CA4EEC2"/>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4560142"/>
    <w:multiLevelType w:val="hybridMultilevel"/>
    <w:tmpl w:val="2CA4EEC2"/>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0050979"/>
    <w:multiLevelType w:val="singleLevel"/>
    <w:tmpl w:val="690A1AFA"/>
    <w:lvl w:ilvl="0">
      <w:numFmt w:val="bullet"/>
      <w:lvlText w:val=""/>
      <w:lvlJc w:val="left"/>
      <w:pPr>
        <w:tabs>
          <w:tab w:val="num" w:pos="567"/>
        </w:tabs>
        <w:ind w:left="567" w:hanging="567"/>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C0"/>
    <w:rsid w:val="000208C9"/>
    <w:rsid w:val="000C1006"/>
    <w:rsid w:val="000D49CE"/>
    <w:rsid w:val="000D4D62"/>
    <w:rsid w:val="000F0F9E"/>
    <w:rsid w:val="00373446"/>
    <w:rsid w:val="003A2334"/>
    <w:rsid w:val="003D4995"/>
    <w:rsid w:val="00427564"/>
    <w:rsid w:val="00452C34"/>
    <w:rsid w:val="004537C0"/>
    <w:rsid w:val="004D5477"/>
    <w:rsid w:val="0062538F"/>
    <w:rsid w:val="006655F9"/>
    <w:rsid w:val="00802BAB"/>
    <w:rsid w:val="008739EE"/>
    <w:rsid w:val="00874018"/>
    <w:rsid w:val="00AA2678"/>
    <w:rsid w:val="00B56AD0"/>
    <w:rsid w:val="00B87C76"/>
    <w:rsid w:val="00C3221E"/>
    <w:rsid w:val="00C6694A"/>
    <w:rsid w:val="00CF217B"/>
    <w:rsid w:val="00D347E2"/>
    <w:rsid w:val="00D35498"/>
    <w:rsid w:val="00D41A38"/>
    <w:rsid w:val="00D7388F"/>
    <w:rsid w:val="00E1739B"/>
    <w:rsid w:val="00ED7A76"/>
    <w:rsid w:val="00EE5232"/>
    <w:rsid w:val="00F6720A"/>
    <w:rsid w:val="00FC5834"/>
    <w:rsid w:val="00FE5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AD581CC-21CB-4B7F-A2C0-7D597975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C0"/>
    <w:rPr>
      <w:rFonts w:ascii="Times New Roman" w:eastAsia="Times New Roman" w:hAnsi="Times New Roman"/>
      <w:lang w:eastAsia="en-US"/>
    </w:rPr>
  </w:style>
  <w:style w:type="paragraph" w:styleId="Heading1">
    <w:name w:val="heading 1"/>
    <w:basedOn w:val="Normal"/>
    <w:next w:val="Normal"/>
    <w:link w:val="Heading1Char"/>
    <w:qFormat/>
    <w:rsid w:val="004537C0"/>
    <w:pPr>
      <w:keepNext/>
      <w:spacing w:before="240" w:after="60"/>
      <w:outlineLvl w:val="0"/>
    </w:pPr>
    <w:rPr>
      <w:rFonts w:ascii="Arial" w:eastAsia="Times" w:hAnsi="Arial" w:cs="Arial"/>
      <w:b/>
      <w:bCs/>
      <w:kern w:val="32"/>
      <w:sz w:val="32"/>
      <w:szCs w:val="32"/>
    </w:rPr>
  </w:style>
  <w:style w:type="paragraph" w:styleId="Heading3">
    <w:name w:val="heading 3"/>
    <w:basedOn w:val="Normal"/>
    <w:next w:val="Normal"/>
    <w:link w:val="Heading3Char"/>
    <w:qFormat/>
    <w:rsid w:val="004537C0"/>
    <w:pPr>
      <w:keepNext/>
      <w:jc w:val="both"/>
      <w:outlineLvl w:val="2"/>
    </w:pPr>
    <w:rPr>
      <w:rFonts w:ascii="Arial" w:hAnsi="Arial" w:cs="Arial"/>
      <w:i/>
      <w:iCs/>
      <w:sz w:val="24"/>
    </w:rPr>
  </w:style>
  <w:style w:type="paragraph" w:styleId="Heading4">
    <w:name w:val="heading 4"/>
    <w:basedOn w:val="Normal"/>
    <w:next w:val="Normal"/>
    <w:link w:val="Heading4Char"/>
    <w:qFormat/>
    <w:rsid w:val="004537C0"/>
    <w:pPr>
      <w:keepNext/>
      <w:jc w:val="both"/>
      <w:outlineLvl w:val="3"/>
    </w:pPr>
    <w:rPr>
      <w:rFonts w:ascii="Arial" w:hAnsi="Arial" w:cs="Arial"/>
      <w:b/>
      <w:bCs/>
      <w:sz w:val="24"/>
    </w:rPr>
  </w:style>
  <w:style w:type="paragraph" w:styleId="Heading8">
    <w:name w:val="heading 8"/>
    <w:basedOn w:val="Normal"/>
    <w:next w:val="Normal"/>
    <w:link w:val="Heading8Char"/>
    <w:qFormat/>
    <w:rsid w:val="004537C0"/>
    <w:pPr>
      <w:keepNext/>
      <w:jc w:val="both"/>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7C0"/>
    <w:rPr>
      <w:rFonts w:ascii="Arial" w:eastAsia="Times" w:hAnsi="Arial" w:cs="Arial"/>
      <w:b/>
      <w:bCs/>
      <w:kern w:val="32"/>
      <w:sz w:val="32"/>
      <w:szCs w:val="32"/>
    </w:rPr>
  </w:style>
  <w:style w:type="character" w:customStyle="1" w:styleId="Heading3Char">
    <w:name w:val="Heading 3 Char"/>
    <w:basedOn w:val="DefaultParagraphFont"/>
    <w:link w:val="Heading3"/>
    <w:rsid w:val="004537C0"/>
    <w:rPr>
      <w:rFonts w:ascii="Arial" w:eastAsia="Times New Roman" w:hAnsi="Arial" w:cs="Arial"/>
      <w:i/>
      <w:iCs/>
      <w:sz w:val="24"/>
      <w:szCs w:val="20"/>
    </w:rPr>
  </w:style>
  <w:style w:type="character" w:customStyle="1" w:styleId="Heading4Char">
    <w:name w:val="Heading 4 Char"/>
    <w:basedOn w:val="DefaultParagraphFont"/>
    <w:link w:val="Heading4"/>
    <w:rsid w:val="004537C0"/>
    <w:rPr>
      <w:rFonts w:ascii="Arial" w:eastAsia="Times New Roman" w:hAnsi="Arial" w:cs="Arial"/>
      <w:b/>
      <w:bCs/>
      <w:sz w:val="24"/>
      <w:szCs w:val="20"/>
    </w:rPr>
  </w:style>
  <w:style w:type="character" w:customStyle="1" w:styleId="Heading8Char">
    <w:name w:val="Heading 8 Char"/>
    <w:basedOn w:val="DefaultParagraphFont"/>
    <w:link w:val="Heading8"/>
    <w:rsid w:val="004537C0"/>
    <w:rPr>
      <w:rFonts w:ascii="Arial" w:eastAsia="Times New Roman" w:hAnsi="Arial" w:cs="Times New Roman"/>
      <w:sz w:val="24"/>
      <w:szCs w:val="20"/>
    </w:rPr>
  </w:style>
  <w:style w:type="paragraph" w:styleId="BodyText">
    <w:name w:val="Body Text"/>
    <w:basedOn w:val="Normal"/>
    <w:link w:val="BodyTextChar"/>
    <w:rsid w:val="004537C0"/>
    <w:pPr>
      <w:keepNext/>
      <w:keepLines/>
    </w:pPr>
    <w:rPr>
      <w:rFonts w:ascii="Arial" w:hAnsi="Arial"/>
      <w:sz w:val="24"/>
      <w:lang w:val="en-US"/>
    </w:rPr>
  </w:style>
  <w:style w:type="character" w:customStyle="1" w:styleId="BodyTextChar">
    <w:name w:val="Body Text Char"/>
    <w:basedOn w:val="DefaultParagraphFont"/>
    <w:link w:val="BodyText"/>
    <w:rsid w:val="004537C0"/>
    <w:rPr>
      <w:rFonts w:ascii="Arial" w:eastAsia="Times New Roman" w:hAnsi="Arial" w:cs="Times New Roman"/>
      <w:sz w:val="24"/>
      <w:szCs w:val="20"/>
      <w:lang w:val="en-US"/>
    </w:rPr>
  </w:style>
  <w:style w:type="paragraph" w:styleId="BodyTextIndent">
    <w:name w:val="Body Text Indent"/>
    <w:basedOn w:val="Normal"/>
    <w:link w:val="BodyTextIndentChar"/>
    <w:rsid w:val="004537C0"/>
    <w:pPr>
      <w:ind w:left="426"/>
    </w:pPr>
    <w:rPr>
      <w:rFonts w:ascii="Arial" w:hAnsi="Arial" w:cs="Arial"/>
      <w:sz w:val="24"/>
      <w:szCs w:val="24"/>
    </w:rPr>
  </w:style>
  <w:style w:type="character" w:customStyle="1" w:styleId="BodyTextIndentChar">
    <w:name w:val="Body Text Indent Char"/>
    <w:basedOn w:val="DefaultParagraphFont"/>
    <w:link w:val="BodyTextIndent"/>
    <w:rsid w:val="004537C0"/>
    <w:rPr>
      <w:rFonts w:ascii="Arial" w:eastAsia="Times New Roman" w:hAnsi="Arial" w:cs="Arial"/>
      <w:sz w:val="24"/>
      <w:szCs w:val="24"/>
    </w:rPr>
  </w:style>
  <w:style w:type="paragraph" w:styleId="BodyText3">
    <w:name w:val="Body Text 3"/>
    <w:basedOn w:val="Normal"/>
    <w:link w:val="BodyText3Char"/>
    <w:rsid w:val="004537C0"/>
    <w:pPr>
      <w:widowControl w:val="0"/>
      <w:jc w:val="both"/>
    </w:pPr>
    <w:rPr>
      <w:sz w:val="24"/>
    </w:rPr>
  </w:style>
  <w:style w:type="character" w:customStyle="1" w:styleId="BodyText3Char">
    <w:name w:val="Body Text 3 Char"/>
    <w:basedOn w:val="DefaultParagraphFont"/>
    <w:link w:val="BodyText3"/>
    <w:rsid w:val="004537C0"/>
    <w:rPr>
      <w:rFonts w:ascii="Times New Roman" w:eastAsia="Times New Roman" w:hAnsi="Times New Roman" w:cs="Times New Roman"/>
      <w:sz w:val="24"/>
      <w:szCs w:val="20"/>
    </w:rPr>
  </w:style>
  <w:style w:type="paragraph" w:styleId="BodyTextIndent2">
    <w:name w:val="Body Text Indent 2"/>
    <w:basedOn w:val="Normal"/>
    <w:link w:val="BodyTextIndent2Char"/>
    <w:rsid w:val="004537C0"/>
    <w:pPr>
      <w:ind w:left="1134"/>
      <w:jc w:val="both"/>
    </w:pPr>
    <w:rPr>
      <w:rFonts w:ascii="Arial" w:hAnsi="Arial" w:cs="Arial"/>
      <w:sz w:val="24"/>
    </w:rPr>
  </w:style>
  <w:style w:type="character" w:customStyle="1" w:styleId="BodyTextIndent2Char">
    <w:name w:val="Body Text Indent 2 Char"/>
    <w:basedOn w:val="DefaultParagraphFont"/>
    <w:link w:val="BodyTextIndent2"/>
    <w:rsid w:val="004537C0"/>
    <w:rPr>
      <w:rFonts w:ascii="Arial" w:eastAsia="Times New Roman" w:hAnsi="Arial" w:cs="Arial"/>
      <w:sz w:val="24"/>
      <w:szCs w:val="20"/>
    </w:rPr>
  </w:style>
  <w:style w:type="paragraph" w:styleId="BodyTextIndent3">
    <w:name w:val="Body Text Indent 3"/>
    <w:basedOn w:val="Normal"/>
    <w:link w:val="BodyTextIndent3Char"/>
    <w:rsid w:val="004537C0"/>
    <w:pPr>
      <w:ind w:left="1080"/>
      <w:jc w:val="both"/>
    </w:pPr>
    <w:rPr>
      <w:rFonts w:ascii="Arial" w:hAnsi="Arial" w:cs="Arial"/>
      <w:sz w:val="24"/>
    </w:rPr>
  </w:style>
  <w:style w:type="character" w:customStyle="1" w:styleId="BodyTextIndent3Char">
    <w:name w:val="Body Text Indent 3 Char"/>
    <w:basedOn w:val="DefaultParagraphFont"/>
    <w:link w:val="BodyTextIndent3"/>
    <w:rsid w:val="004537C0"/>
    <w:rPr>
      <w:rFonts w:ascii="Arial" w:eastAsia="Times New Roman" w:hAnsi="Arial" w:cs="Arial"/>
      <w:sz w:val="24"/>
      <w:szCs w:val="20"/>
    </w:rPr>
  </w:style>
  <w:style w:type="paragraph" w:styleId="BodyText2">
    <w:name w:val="Body Text 2"/>
    <w:basedOn w:val="Normal"/>
    <w:link w:val="BodyText2Char"/>
    <w:rsid w:val="004537C0"/>
    <w:pPr>
      <w:jc w:val="both"/>
    </w:pPr>
    <w:rPr>
      <w:rFonts w:ascii="Arial" w:hAnsi="Arial" w:cs="Arial"/>
      <w:sz w:val="22"/>
    </w:rPr>
  </w:style>
  <w:style w:type="character" w:customStyle="1" w:styleId="BodyText2Char">
    <w:name w:val="Body Text 2 Char"/>
    <w:basedOn w:val="DefaultParagraphFont"/>
    <w:link w:val="BodyText2"/>
    <w:rsid w:val="004537C0"/>
    <w:rPr>
      <w:rFonts w:ascii="Arial" w:eastAsia="Times New Roman" w:hAnsi="Arial" w:cs="Arial"/>
      <w:szCs w:val="20"/>
    </w:rPr>
  </w:style>
  <w:style w:type="character" w:styleId="Hyperlink">
    <w:name w:val="Hyperlink"/>
    <w:basedOn w:val="DefaultParagraphFont"/>
    <w:uiPriority w:val="99"/>
    <w:unhideWhenUsed/>
    <w:rsid w:val="004537C0"/>
    <w:rPr>
      <w:color w:val="0000FF"/>
      <w:u w:val="single"/>
    </w:rPr>
  </w:style>
  <w:style w:type="paragraph" w:styleId="ListParagraph">
    <w:name w:val="List Paragraph"/>
    <w:basedOn w:val="Normal"/>
    <w:uiPriority w:val="34"/>
    <w:qFormat/>
    <w:rsid w:val="004537C0"/>
    <w:pPr>
      <w:ind w:left="720"/>
      <w:contextualSpacing/>
    </w:pPr>
  </w:style>
  <w:style w:type="paragraph" w:styleId="BalloonText">
    <w:name w:val="Balloon Text"/>
    <w:basedOn w:val="Normal"/>
    <w:link w:val="BalloonTextChar"/>
    <w:uiPriority w:val="99"/>
    <w:semiHidden/>
    <w:unhideWhenUsed/>
    <w:rsid w:val="004537C0"/>
    <w:rPr>
      <w:rFonts w:ascii="Tahoma" w:hAnsi="Tahoma" w:cs="Tahoma"/>
      <w:sz w:val="16"/>
      <w:szCs w:val="16"/>
    </w:rPr>
  </w:style>
  <w:style w:type="character" w:customStyle="1" w:styleId="BalloonTextChar">
    <w:name w:val="Balloon Text Char"/>
    <w:basedOn w:val="DefaultParagraphFont"/>
    <w:link w:val="BalloonText"/>
    <w:uiPriority w:val="99"/>
    <w:semiHidden/>
    <w:rsid w:val="004537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act.gov.au/about-us/active-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9822</CharactersWithSpaces>
  <SharedDoc>false</SharedDoc>
  <HLinks>
    <vt:vector size="6" baseType="variant">
      <vt:variant>
        <vt:i4>917578</vt:i4>
      </vt:variant>
      <vt:variant>
        <vt:i4>0</vt:i4>
      </vt:variant>
      <vt:variant>
        <vt:i4>0</vt:i4>
      </vt:variant>
      <vt:variant>
        <vt:i4>5</vt:i4>
      </vt:variant>
      <vt:variant>
        <vt:lpwstr>http://www.sport.act.gov.au/about-us/active-2020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dougal reed</dc:creator>
  <cp:lastModifiedBy>Reed, Dougal</cp:lastModifiedBy>
  <cp:revision>3</cp:revision>
  <cp:lastPrinted>2016-06-03T04:12:00Z</cp:lastPrinted>
  <dcterms:created xsi:type="dcterms:W3CDTF">2018-07-30T03:47:00Z</dcterms:created>
  <dcterms:modified xsi:type="dcterms:W3CDTF">2018-08-07T05:10:00Z</dcterms:modified>
</cp:coreProperties>
</file>